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1AD2" w14:textId="77777777" w:rsidR="00BD7306" w:rsidRDefault="00BD7306" w:rsidP="0066506A">
      <w:pPr>
        <w:spacing w:line="340" w:lineRule="exact"/>
      </w:pPr>
    </w:p>
    <w:p w14:paraId="501D8C1D" w14:textId="77777777" w:rsidR="009D3B4B" w:rsidRDefault="009D3B4B" w:rsidP="0066506A">
      <w:pPr>
        <w:spacing w:line="340" w:lineRule="exact"/>
      </w:pPr>
    </w:p>
    <w:p w14:paraId="51B7C3FA" w14:textId="77777777" w:rsidR="00D71240" w:rsidRDefault="00D71240" w:rsidP="0066506A">
      <w:pPr>
        <w:spacing w:line="340" w:lineRule="exact"/>
      </w:pPr>
    </w:p>
    <w:p w14:paraId="11E637EC" w14:textId="77777777" w:rsidR="00D71240" w:rsidRDefault="00D71240" w:rsidP="0066506A">
      <w:pPr>
        <w:spacing w:line="340" w:lineRule="exact"/>
      </w:pPr>
    </w:p>
    <w:p w14:paraId="3BB27DF6" w14:textId="77777777" w:rsidR="009D3B4B" w:rsidRDefault="009D3B4B" w:rsidP="0066506A">
      <w:pPr>
        <w:spacing w:line="340" w:lineRule="exact"/>
      </w:pPr>
    </w:p>
    <w:p w14:paraId="3D630BE5" w14:textId="77777777" w:rsidR="00084B73" w:rsidRDefault="00084B73" w:rsidP="00084B73">
      <w:r>
        <w:rPr>
          <w:noProof/>
        </w:rPr>
        <w:drawing>
          <wp:inline distT="0" distB="0" distL="0" distR="0" wp14:anchorId="006CFDFE" wp14:editId="705896F1">
            <wp:extent cx="5756910" cy="1470025"/>
            <wp:effectExtent l="0" t="0" r="0" b="3175"/>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56910" cy="1470025"/>
                    </a:xfrm>
                    <a:prstGeom prst="rect">
                      <a:avLst/>
                    </a:prstGeom>
                  </pic:spPr>
                </pic:pic>
              </a:graphicData>
            </a:graphic>
          </wp:inline>
        </w:drawing>
      </w:r>
    </w:p>
    <w:p w14:paraId="1BCC1C79" w14:textId="77777777" w:rsidR="00084B73" w:rsidRDefault="00084B73" w:rsidP="00084B73"/>
    <w:p w14:paraId="2C9837D7" w14:textId="77777777" w:rsidR="00D71240" w:rsidRDefault="00D71240" w:rsidP="0066506A">
      <w:pPr>
        <w:spacing w:line="340" w:lineRule="exact"/>
      </w:pPr>
    </w:p>
    <w:p w14:paraId="66A305E6" w14:textId="77777777" w:rsidR="00D71240" w:rsidRDefault="00D71240" w:rsidP="0066506A">
      <w:pPr>
        <w:spacing w:line="340" w:lineRule="exact"/>
      </w:pPr>
    </w:p>
    <w:p w14:paraId="17263DBF" w14:textId="77777777" w:rsidR="00D71240" w:rsidRDefault="00D71240" w:rsidP="0066506A">
      <w:pPr>
        <w:spacing w:line="340" w:lineRule="exact"/>
      </w:pPr>
    </w:p>
    <w:p w14:paraId="06EA1945" w14:textId="77777777" w:rsidR="00D71240" w:rsidRDefault="00D71240" w:rsidP="0066506A">
      <w:pPr>
        <w:spacing w:line="340" w:lineRule="exact"/>
      </w:pPr>
    </w:p>
    <w:p w14:paraId="1EDD2BF5" w14:textId="77777777" w:rsidR="009D3B4B" w:rsidRDefault="009D3B4B" w:rsidP="0066506A">
      <w:pPr>
        <w:spacing w:line="340" w:lineRule="exact"/>
      </w:pPr>
    </w:p>
    <w:p w14:paraId="5DD82995" w14:textId="77777777" w:rsidR="00D71240" w:rsidRDefault="00D71240" w:rsidP="0066506A">
      <w:pPr>
        <w:spacing w:line="340" w:lineRule="exact"/>
      </w:pPr>
    </w:p>
    <w:p w14:paraId="48C017D7" w14:textId="77777777" w:rsidR="00D71240" w:rsidRDefault="00D71240" w:rsidP="0066506A">
      <w:pPr>
        <w:spacing w:line="340" w:lineRule="exact"/>
      </w:pPr>
    </w:p>
    <w:p w14:paraId="0C5F5D5D" w14:textId="77777777" w:rsidR="00D71240" w:rsidRDefault="00D71240" w:rsidP="0066506A">
      <w:pPr>
        <w:spacing w:line="340" w:lineRule="exact"/>
      </w:pPr>
    </w:p>
    <w:p w14:paraId="6987B79F" w14:textId="77777777" w:rsidR="00D71240" w:rsidRDefault="00D71240" w:rsidP="0066506A">
      <w:pPr>
        <w:spacing w:line="340" w:lineRule="exact"/>
      </w:pPr>
    </w:p>
    <w:p w14:paraId="169C4227" w14:textId="77777777" w:rsidR="00D71240" w:rsidRDefault="00D71240" w:rsidP="0066506A">
      <w:pPr>
        <w:spacing w:line="340" w:lineRule="exact"/>
      </w:pPr>
    </w:p>
    <w:p w14:paraId="03A2A185" w14:textId="77777777" w:rsidR="00D71240" w:rsidRDefault="00D71240" w:rsidP="0066506A">
      <w:pPr>
        <w:spacing w:line="340" w:lineRule="exact"/>
        <w:rPr>
          <w:sz w:val="40"/>
          <w:szCs w:val="40"/>
        </w:rPr>
      </w:pPr>
      <w:r>
        <w:rPr>
          <w:sz w:val="40"/>
          <w:szCs w:val="40"/>
        </w:rPr>
        <w:t>Lesmodule</w:t>
      </w:r>
    </w:p>
    <w:p w14:paraId="111B2C82" w14:textId="77777777" w:rsidR="00D71240" w:rsidRDefault="00D71240" w:rsidP="0066506A">
      <w:pPr>
        <w:spacing w:line="340" w:lineRule="exact"/>
        <w:rPr>
          <w:sz w:val="40"/>
          <w:szCs w:val="40"/>
        </w:rPr>
      </w:pPr>
    </w:p>
    <w:p w14:paraId="05DC4C54" w14:textId="77777777" w:rsidR="00EC2BC5" w:rsidRDefault="002030A3" w:rsidP="00EC2BC5">
      <w:pPr>
        <w:contextualSpacing/>
        <w:rPr>
          <w:sz w:val="40"/>
          <w:szCs w:val="40"/>
        </w:rPr>
      </w:pPr>
      <w:r>
        <w:rPr>
          <w:sz w:val="40"/>
          <w:szCs w:val="40"/>
        </w:rPr>
        <w:t xml:space="preserve">WEL OF GEEN HAND SCHUDDEN? </w:t>
      </w:r>
    </w:p>
    <w:p w14:paraId="1BE8B330" w14:textId="6B8FC743" w:rsidR="002030A3" w:rsidRDefault="002030A3" w:rsidP="00EC2BC5">
      <w:pPr>
        <w:contextualSpacing/>
        <w:rPr>
          <w:sz w:val="40"/>
          <w:szCs w:val="40"/>
        </w:rPr>
      </w:pPr>
      <w:r>
        <w:rPr>
          <w:sz w:val="40"/>
          <w:szCs w:val="40"/>
        </w:rPr>
        <w:t>EEN GEVOELIGE KWESTIE</w:t>
      </w:r>
    </w:p>
    <w:p w14:paraId="1CA1C2AC" w14:textId="77777777" w:rsidR="00D71240" w:rsidRDefault="00D71240" w:rsidP="0066506A">
      <w:pPr>
        <w:spacing w:line="340" w:lineRule="exact"/>
        <w:rPr>
          <w:sz w:val="40"/>
          <w:szCs w:val="40"/>
        </w:rPr>
      </w:pPr>
    </w:p>
    <w:p w14:paraId="04B613F5" w14:textId="77777777" w:rsidR="00D71240" w:rsidRDefault="00D71240" w:rsidP="0066506A">
      <w:pPr>
        <w:spacing w:line="340" w:lineRule="exact"/>
        <w:rPr>
          <w:sz w:val="40"/>
          <w:szCs w:val="40"/>
        </w:rPr>
      </w:pPr>
    </w:p>
    <w:p w14:paraId="58285ED1" w14:textId="77777777" w:rsidR="00D71240" w:rsidRDefault="00D71240" w:rsidP="0066506A">
      <w:pPr>
        <w:spacing w:line="340" w:lineRule="exact"/>
        <w:rPr>
          <w:sz w:val="40"/>
          <w:szCs w:val="40"/>
        </w:rPr>
      </w:pPr>
    </w:p>
    <w:p w14:paraId="1FCA5656" w14:textId="77777777" w:rsidR="00D71240" w:rsidRDefault="00D71240" w:rsidP="0066506A">
      <w:pPr>
        <w:spacing w:line="340" w:lineRule="exact"/>
        <w:rPr>
          <w:sz w:val="40"/>
          <w:szCs w:val="40"/>
        </w:rPr>
      </w:pPr>
    </w:p>
    <w:p w14:paraId="305EF5FD" w14:textId="77777777" w:rsidR="00D71240" w:rsidRDefault="00D71240" w:rsidP="0066506A">
      <w:pPr>
        <w:spacing w:line="340" w:lineRule="exact"/>
        <w:rPr>
          <w:sz w:val="40"/>
          <w:szCs w:val="40"/>
        </w:rPr>
      </w:pPr>
    </w:p>
    <w:p w14:paraId="460FAF18" w14:textId="77777777" w:rsidR="00D71240" w:rsidRDefault="00D71240" w:rsidP="0066506A">
      <w:pPr>
        <w:spacing w:line="340" w:lineRule="exact"/>
        <w:rPr>
          <w:sz w:val="40"/>
          <w:szCs w:val="40"/>
        </w:rPr>
      </w:pPr>
    </w:p>
    <w:p w14:paraId="62BD10CC" w14:textId="77777777" w:rsidR="00D71240" w:rsidRDefault="00D71240" w:rsidP="0066506A">
      <w:pPr>
        <w:spacing w:line="340" w:lineRule="exact"/>
        <w:rPr>
          <w:sz w:val="40"/>
          <w:szCs w:val="40"/>
        </w:rPr>
      </w:pPr>
    </w:p>
    <w:p w14:paraId="0A3A3D3A" w14:textId="77777777" w:rsidR="00D71240" w:rsidRDefault="00D71240" w:rsidP="0066506A">
      <w:pPr>
        <w:spacing w:line="340" w:lineRule="exact"/>
        <w:rPr>
          <w:sz w:val="40"/>
          <w:szCs w:val="40"/>
        </w:rPr>
      </w:pPr>
    </w:p>
    <w:p w14:paraId="774B88BF" w14:textId="77777777" w:rsidR="00D71240" w:rsidRDefault="00D71240" w:rsidP="0066506A">
      <w:pPr>
        <w:spacing w:line="340" w:lineRule="exact"/>
      </w:pPr>
    </w:p>
    <w:p w14:paraId="36CD2E29" w14:textId="77777777" w:rsidR="00D71240" w:rsidRDefault="00D71240" w:rsidP="0066506A">
      <w:pPr>
        <w:spacing w:line="340" w:lineRule="exact"/>
        <w:rPr>
          <w:sz w:val="40"/>
          <w:szCs w:val="40"/>
        </w:rPr>
      </w:pPr>
    </w:p>
    <w:p w14:paraId="7870B601" w14:textId="77777777" w:rsidR="00D71240" w:rsidRDefault="00D71240" w:rsidP="0066506A">
      <w:pPr>
        <w:spacing w:line="340" w:lineRule="exact"/>
        <w:rPr>
          <w:sz w:val="40"/>
          <w:szCs w:val="40"/>
        </w:rPr>
      </w:pPr>
    </w:p>
    <w:p w14:paraId="17033FC6" w14:textId="73E8E7B2" w:rsidR="00D71240" w:rsidRPr="00D71240" w:rsidRDefault="00D71240" w:rsidP="0066506A">
      <w:pPr>
        <w:spacing w:line="340" w:lineRule="exact"/>
      </w:pPr>
      <w:r>
        <w:t xml:space="preserve">Versie: </w:t>
      </w:r>
      <w:r w:rsidR="00AF4864">
        <w:t xml:space="preserve">versie </w:t>
      </w:r>
      <w:r w:rsidR="009D3B4B">
        <w:t>0523-1</w:t>
      </w:r>
    </w:p>
    <w:p w14:paraId="72B248B2" w14:textId="77777777" w:rsidR="00D71240" w:rsidRDefault="00D71240" w:rsidP="0066506A">
      <w:pPr>
        <w:spacing w:line="340" w:lineRule="exact"/>
        <w:rPr>
          <w:sz w:val="40"/>
          <w:szCs w:val="40"/>
        </w:rPr>
      </w:pPr>
    </w:p>
    <w:p w14:paraId="27462B77" w14:textId="77777777" w:rsidR="009D3B4B" w:rsidRDefault="009D3B4B" w:rsidP="0066506A">
      <w:pPr>
        <w:spacing w:line="340" w:lineRule="exact"/>
        <w:rPr>
          <w:sz w:val="40"/>
          <w:szCs w:val="40"/>
        </w:rPr>
      </w:pPr>
    </w:p>
    <w:p w14:paraId="3C9BD697" w14:textId="77777777" w:rsidR="00783B09" w:rsidRDefault="00783B09" w:rsidP="0066506A">
      <w:pPr>
        <w:spacing w:line="340" w:lineRule="exact"/>
      </w:pPr>
    </w:p>
    <w:p w14:paraId="4184377F" w14:textId="77777777" w:rsidR="00783B09" w:rsidRPr="00783B09" w:rsidRDefault="00783B09" w:rsidP="0066506A">
      <w:pPr>
        <w:spacing w:line="340" w:lineRule="exact"/>
      </w:pPr>
    </w:p>
    <w:sdt>
      <w:sdtPr>
        <w:rPr>
          <w:rFonts w:asciiTheme="minorHAnsi" w:eastAsiaTheme="minorHAnsi" w:hAnsiTheme="minorHAnsi" w:cstheme="minorBidi"/>
          <w:b w:val="0"/>
          <w:bCs w:val="0"/>
          <w:color w:val="auto"/>
          <w:sz w:val="24"/>
          <w:szCs w:val="24"/>
          <w:lang w:eastAsia="en-US"/>
        </w:rPr>
        <w:id w:val="2087881200"/>
        <w:docPartObj>
          <w:docPartGallery w:val="Table of Contents"/>
          <w:docPartUnique/>
        </w:docPartObj>
      </w:sdtPr>
      <w:sdtEndPr>
        <w:rPr>
          <w:noProof/>
        </w:rPr>
      </w:sdtEndPr>
      <w:sdtContent>
        <w:p w14:paraId="0851D869" w14:textId="77777777" w:rsidR="00B11523" w:rsidRDefault="00B11523" w:rsidP="0066506A">
          <w:pPr>
            <w:pStyle w:val="Kopvaninhoudsopgave"/>
            <w:spacing w:line="340" w:lineRule="exact"/>
          </w:pPr>
          <w:r>
            <w:t>Inhoudsopgave</w:t>
          </w:r>
        </w:p>
        <w:p w14:paraId="6A757040" w14:textId="540DD2E1" w:rsidR="008A310A" w:rsidRDefault="00B11523">
          <w:pPr>
            <w:pStyle w:val="Inhopg1"/>
            <w:tabs>
              <w:tab w:val="right" w:leader="dot" w:pos="9056"/>
            </w:tabs>
            <w:rPr>
              <w:rFonts w:eastAsiaTheme="minorEastAsia" w:cstheme="minorBidi"/>
              <w:b w:val="0"/>
              <w:bC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65828244" w:history="1">
            <w:r w:rsidR="008A310A" w:rsidRPr="00FB239F">
              <w:rPr>
                <w:rStyle w:val="Hyperlink"/>
                <w:noProof/>
              </w:rPr>
              <w:t>Werken met Omstreden Zaken</w:t>
            </w:r>
            <w:r w:rsidR="008A310A">
              <w:rPr>
                <w:noProof/>
                <w:webHidden/>
              </w:rPr>
              <w:tab/>
            </w:r>
            <w:r w:rsidR="008A310A">
              <w:rPr>
                <w:noProof/>
                <w:webHidden/>
              </w:rPr>
              <w:fldChar w:fldCharType="begin"/>
            </w:r>
            <w:r w:rsidR="008A310A">
              <w:rPr>
                <w:noProof/>
                <w:webHidden/>
              </w:rPr>
              <w:instrText xml:space="preserve"> PAGEREF _Toc165828244 \h </w:instrText>
            </w:r>
            <w:r w:rsidR="008A310A">
              <w:rPr>
                <w:noProof/>
                <w:webHidden/>
              </w:rPr>
            </w:r>
            <w:r w:rsidR="008A310A">
              <w:rPr>
                <w:noProof/>
                <w:webHidden/>
              </w:rPr>
              <w:fldChar w:fldCharType="separate"/>
            </w:r>
            <w:r w:rsidR="008A310A">
              <w:rPr>
                <w:noProof/>
                <w:webHidden/>
              </w:rPr>
              <w:t>3</w:t>
            </w:r>
            <w:r w:rsidR="008A310A">
              <w:rPr>
                <w:noProof/>
                <w:webHidden/>
              </w:rPr>
              <w:fldChar w:fldCharType="end"/>
            </w:r>
          </w:hyperlink>
        </w:p>
        <w:p w14:paraId="36603BEA" w14:textId="1C740161" w:rsidR="008A310A" w:rsidRDefault="008A310A">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65828245" w:history="1">
            <w:r w:rsidRPr="00FB239F">
              <w:rPr>
                <w:rStyle w:val="Hyperlink"/>
                <w:noProof/>
              </w:rPr>
              <w:t>Introductie</w:t>
            </w:r>
            <w:r>
              <w:rPr>
                <w:noProof/>
                <w:webHidden/>
              </w:rPr>
              <w:tab/>
            </w:r>
            <w:r>
              <w:rPr>
                <w:noProof/>
                <w:webHidden/>
              </w:rPr>
              <w:fldChar w:fldCharType="begin"/>
            </w:r>
            <w:r>
              <w:rPr>
                <w:noProof/>
                <w:webHidden/>
              </w:rPr>
              <w:instrText xml:space="preserve"> PAGEREF _Toc165828245 \h </w:instrText>
            </w:r>
            <w:r>
              <w:rPr>
                <w:noProof/>
                <w:webHidden/>
              </w:rPr>
            </w:r>
            <w:r>
              <w:rPr>
                <w:noProof/>
                <w:webHidden/>
              </w:rPr>
              <w:fldChar w:fldCharType="separate"/>
            </w:r>
            <w:r>
              <w:rPr>
                <w:noProof/>
                <w:webHidden/>
              </w:rPr>
              <w:t>3</w:t>
            </w:r>
            <w:r>
              <w:rPr>
                <w:noProof/>
                <w:webHidden/>
              </w:rPr>
              <w:fldChar w:fldCharType="end"/>
            </w:r>
          </w:hyperlink>
        </w:p>
        <w:p w14:paraId="24E752BB" w14:textId="742029FF" w:rsidR="008A310A" w:rsidRDefault="008A310A">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65828246" w:history="1">
            <w:r w:rsidRPr="00FB239F">
              <w:rPr>
                <w:rStyle w:val="Hyperlink"/>
                <w:noProof/>
              </w:rPr>
              <w:t>‘In Nederland schudden wij elkaar de hand.’</w:t>
            </w:r>
            <w:r>
              <w:rPr>
                <w:noProof/>
                <w:webHidden/>
              </w:rPr>
              <w:tab/>
            </w:r>
            <w:r>
              <w:rPr>
                <w:noProof/>
                <w:webHidden/>
              </w:rPr>
              <w:fldChar w:fldCharType="begin"/>
            </w:r>
            <w:r>
              <w:rPr>
                <w:noProof/>
                <w:webHidden/>
              </w:rPr>
              <w:instrText xml:space="preserve"> PAGEREF _Toc165828246 \h </w:instrText>
            </w:r>
            <w:r>
              <w:rPr>
                <w:noProof/>
                <w:webHidden/>
              </w:rPr>
            </w:r>
            <w:r>
              <w:rPr>
                <w:noProof/>
                <w:webHidden/>
              </w:rPr>
              <w:fldChar w:fldCharType="separate"/>
            </w:r>
            <w:r>
              <w:rPr>
                <w:noProof/>
                <w:webHidden/>
              </w:rPr>
              <w:t>3</w:t>
            </w:r>
            <w:r>
              <w:rPr>
                <w:noProof/>
                <w:webHidden/>
              </w:rPr>
              <w:fldChar w:fldCharType="end"/>
            </w:r>
          </w:hyperlink>
        </w:p>
        <w:p w14:paraId="595D97CA" w14:textId="36A755CF" w:rsidR="008A310A" w:rsidRDefault="008A310A">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65828247" w:history="1">
            <w:r w:rsidRPr="00FB239F">
              <w:rPr>
                <w:rStyle w:val="Hyperlink"/>
                <w:noProof/>
              </w:rPr>
              <w:t>‘Als moslim toon je respect door geen hand te schudden.’</w:t>
            </w:r>
            <w:r>
              <w:rPr>
                <w:noProof/>
                <w:webHidden/>
              </w:rPr>
              <w:tab/>
            </w:r>
            <w:r>
              <w:rPr>
                <w:noProof/>
                <w:webHidden/>
              </w:rPr>
              <w:fldChar w:fldCharType="begin"/>
            </w:r>
            <w:r>
              <w:rPr>
                <w:noProof/>
                <w:webHidden/>
              </w:rPr>
              <w:instrText xml:space="preserve"> PAGEREF _Toc165828247 \h </w:instrText>
            </w:r>
            <w:r>
              <w:rPr>
                <w:noProof/>
                <w:webHidden/>
              </w:rPr>
            </w:r>
            <w:r>
              <w:rPr>
                <w:noProof/>
                <w:webHidden/>
              </w:rPr>
              <w:fldChar w:fldCharType="separate"/>
            </w:r>
            <w:r>
              <w:rPr>
                <w:noProof/>
                <w:webHidden/>
              </w:rPr>
              <w:t>4</w:t>
            </w:r>
            <w:r>
              <w:rPr>
                <w:noProof/>
                <w:webHidden/>
              </w:rPr>
              <w:fldChar w:fldCharType="end"/>
            </w:r>
          </w:hyperlink>
        </w:p>
        <w:p w14:paraId="769501A3" w14:textId="0007B463" w:rsidR="008A310A" w:rsidRDefault="008A310A">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65828248" w:history="1">
            <w:r w:rsidRPr="00FB239F">
              <w:rPr>
                <w:rStyle w:val="Hyperlink"/>
                <w:noProof/>
              </w:rPr>
              <w:t>Schipperen tussen de Nederlandse normen en de religieuze regels</w:t>
            </w:r>
            <w:r>
              <w:rPr>
                <w:noProof/>
                <w:webHidden/>
              </w:rPr>
              <w:tab/>
            </w:r>
            <w:r>
              <w:rPr>
                <w:noProof/>
                <w:webHidden/>
              </w:rPr>
              <w:fldChar w:fldCharType="begin"/>
            </w:r>
            <w:r>
              <w:rPr>
                <w:noProof/>
                <w:webHidden/>
              </w:rPr>
              <w:instrText xml:space="preserve"> PAGEREF _Toc165828248 \h </w:instrText>
            </w:r>
            <w:r>
              <w:rPr>
                <w:noProof/>
                <w:webHidden/>
              </w:rPr>
            </w:r>
            <w:r>
              <w:rPr>
                <w:noProof/>
                <w:webHidden/>
              </w:rPr>
              <w:fldChar w:fldCharType="separate"/>
            </w:r>
            <w:r>
              <w:rPr>
                <w:noProof/>
                <w:webHidden/>
              </w:rPr>
              <w:t>4</w:t>
            </w:r>
            <w:r>
              <w:rPr>
                <w:noProof/>
                <w:webHidden/>
              </w:rPr>
              <w:fldChar w:fldCharType="end"/>
            </w:r>
          </w:hyperlink>
        </w:p>
        <w:p w14:paraId="4D6CC193" w14:textId="3B234C79" w:rsidR="008A310A" w:rsidRDefault="008A310A">
          <w:pPr>
            <w:pStyle w:val="Inhopg2"/>
            <w:tabs>
              <w:tab w:val="right" w:leader="dot" w:pos="9056"/>
            </w:tabs>
            <w:rPr>
              <w:rFonts w:eastAsiaTheme="minorEastAsia" w:cstheme="minorBidi"/>
              <w:i w:val="0"/>
              <w:iCs w:val="0"/>
              <w:noProof/>
              <w:kern w:val="2"/>
              <w:sz w:val="24"/>
              <w:szCs w:val="24"/>
              <w:lang w:eastAsia="nl-NL"/>
              <w14:ligatures w14:val="standardContextual"/>
            </w:rPr>
          </w:pPr>
          <w:hyperlink w:anchor="_Toc165828249" w:history="1">
            <w:r w:rsidRPr="00FB239F">
              <w:rPr>
                <w:rStyle w:val="Hyperlink"/>
                <w:noProof/>
              </w:rPr>
              <w:t>Amina</w:t>
            </w:r>
            <w:r>
              <w:rPr>
                <w:noProof/>
                <w:webHidden/>
              </w:rPr>
              <w:tab/>
            </w:r>
            <w:r>
              <w:rPr>
                <w:noProof/>
                <w:webHidden/>
              </w:rPr>
              <w:fldChar w:fldCharType="begin"/>
            </w:r>
            <w:r>
              <w:rPr>
                <w:noProof/>
                <w:webHidden/>
              </w:rPr>
              <w:instrText xml:space="preserve"> PAGEREF _Toc165828249 \h </w:instrText>
            </w:r>
            <w:r>
              <w:rPr>
                <w:noProof/>
                <w:webHidden/>
              </w:rPr>
            </w:r>
            <w:r>
              <w:rPr>
                <w:noProof/>
                <w:webHidden/>
              </w:rPr>
              <w:fldChar w:fldCharType="separate"/>
            </w:r>
            <w:r>
              <w:rPr>
                <w:noProof/>
                <w:webHidden/>
              </w:rPr>
              <w:t>5</w:t>
            </w:r>
            <w:r>
              <w:rPr>
                <w:noProof/>
                <w:webHidden/>
              </w:rPr>
              <w:fldChar w:fldCharType="end"/>
            </w:r>
          </w:hyperlink>
        </w:p>
        <w:p w14:paraId="604B0BE0" w14:textId="17C60FE5" w:rsidR="008A310A" w:rsidRDefault="008A310A">
          <w:pPr>
            <w:pStyle w:val="Inhopg2"/>
            <w:tabs>
              <w:tab w:val="right" w:leader="dot" w:pos="9056"/>
            </w:tabs>
            <w:rPr>
              <w:rFonts w:eastAsiaTheme="minorEastAsia" w:cstheme="minorBidi"/>
              <w:i w:val="0"/>
              <w:iCs w:val="0"/>
              <w:noProof/>
              <w:kern w:val="2"/>
              <w:sz w:val="24"/>
              <w:szCs w:val="24"/>
              <w:lang w:eastAsia="nl-NL"/>
              <w14:ligatures w14:val="standardContextual"/>
            </w:rPr>
          </w:pPr>
          <w:hyperlink w:anchor="_Toc165828250" w:history="1">
            <w:r w:rsidRPr="00FB239F">
              <w:rPr>
                <w:rStyle w:val="Hyperlink"/>
                <w:noProof/>
              </w:rPr>
              <w:t>Kamran</w:t>
            </w:r>
            <w:r>
              <w:rPr>
                <w:noProof/>
                <w:webHidden/>
              </w:rPr>
              <w:tab/>
            </w:r>
            <w:r>
              <w:rPr>
                <w:noProof/>
                <w:webHidden/>
              </w:rPr>
              <w:fldChar w:fldCharType="begin"/>
            </w:r>
            <w:r>
              <w:rPr>
                <w:noProof/>
                <w:webHidden/>
              </w:rPr>
              <w:instrText xml:space="preserve"> PAGEREF _Toc165828250 \h </w:instrText>
            </w:r>
            <w:r>
              <w:rPr>
                <w:noProof/>
                <w:webHidden/>
              </w:rPr>
            </w:r>
            <w:r>
              <w:rPr>
                <w:noProof/>
                <w:webHidden/>
              </w:rPr>
              <w:fldChar w:fldCharType="separate"/>
            </w:r>
            <w:r>
              <w:rPr>
                <w:noProof/>
                <w:webHidden/>
              </w:rPr>
              <w:t>5</w:t>
            </w:r>
            <w:r>
              <w:rPr>
                <w:noProof/>
                <w:webHidden/>
              </w:rPr>
              <w:fldChar w:fldCharType="end"/>
            </w:r>
          </w:hyperlink>
        </w:p>
        <w:p w14:paraId="3A138AA9" w14:textId="59FD3B4F" w:rsidR="008A310A" w:rsidRDefault="008A310A">
          <w:pPr>
            <w:pStyle w:val="Inhopg2"/>
            <w:tabs>
              <w:tab w:val="right" w:leader="dot" w:pos="9056"/>
            </w:tabs>
            <w:rPr>
              <w:rFonts w:eastAsiaTheme="minorEastAsia" w:cstheme="minorBidi"/>
              <w:i w:val="0"/>
              <w:iCs w:val="0"/>
              <w:noProof/>
              <w:kern w:val="2"/>
              <w:sz w:val="24"/>
              <w:szCs w:val="24"/>
              <w:lang w:eastAsia="nl-NL"/>
              <w14:ligatures w14:val="standardContextual"/>
            </w:rPr>
          </w:pPr>
          <w:hyperlink w:anchor="_Toc165828251" w:history="1">
            <w:r w:rsidRPr="00FB239F">
              <w:rPr>
                <w:rStyle w:val="Hyperlink"/>
                <w:noProof/>
              </w:rPr>
              <w:t>Abbas</w:t>
            </w:r>
            <w:r>
              <w:rPr>
                <w:noProof/>
                <w:webHidden/>
              </w:rPr>
              <w:tab/>
            </w:r>
            <w:r>
              <w:rPr>
                <w:noProof/>
                <w:webHidden/>
              </w:rPr>
              <w:fldChar w:fldCharType="begin"/>
            </w:r>
            <w:r>
              <w:rPr>
                <w:noProof/>
                <w:webHidden/>
              </w:rPr>
              <w:instrText xml:space="preserve"> PAGEREF _Toc165828251 \h </w:instrText>
            </w:r>
            <w:r>
              <w:rPr>
                <w:noProof/>
                <w:webHidden/>
              </w:rPr>
            </w:r>
            <w:r>
              <w:rPr>
                <w:noProof/>
                <w:webHidden/>
              </w:rPr>
              <w:fldChar w:fldCharType="separate"/>
            </w:r>
            <w:r>
              <w:rPr>
                <w:noProof/>
                <w:webHidden/>
              </w:rPr>
              <w:t>6</w:t>
            </w:r>
            <w:r>
              <w:rPr>
                <w:noProof/>
                <w:webHidden/>
              </w:rPr>
              <w:fldChar w:fldCharType="end"/>
            </w:r>
          </w:hyperlink>
        </w:p>
        <w:p w14:paraId="1ABB39A8" w14:textId="160D780B" w:rsidR="008A310A" w:rsidRDefault="008A310A">
          <w:pPr>
            <w:pStyle w:val="Inhopg2"/>
            <w:tabs>
              <w:tab w:val="right" w:leader="dot" w:pos="9056"/>
            </w:tabs>
            <w:rPr>
              <w:rFonts w:eastAsiaTheme="minorEastAsia" w:cstheme="minorBidi"/>
              <w:i w:val="0"/>
              <w:iCs w:val="0"/>
              <w:noProof/>
              <w:kern w:val="2"/>
              <w:sz w:val="24"/>
              <w:szCs w:val="24"/>
              <w:lang w:eastAsia="nl-NL"/>
              <w14:ligatures w14:val="standardContextual"/>
            </w:rPr>
          </w:pPr>
          <w:hyperlink w:anchor="_Toc165828252" w:history="1">
            <w:r w:rsidRPr="00FB239F">
              <w:rPr>
                <w:rStyle w:val="Hyperlink"/>
                <w:noProof/>
              </w:rPr>
              <w:t>Sarah</w:t>
            </w:r>
            <w:r>
              <w:rPr>
                <w:noProof/>
                <w:webHidden/>
              </w:rPr>
              <w:tab/>
            </w:r>
            <w:r>
              <w:rPr>
                <w:noProof/>
                <w:webHidden/>
              </w:rPr>
              <w:fldChar w:fldCharType="begin"/>
            </w:r>
            <w:r>
              <w:rPr>
                <w:noProof/>
                <w:webHidden/>
              </w:rPr>
              <w:instrText xml:space="preserve"> PAGEREF _Toc165828252 \h </w:instrText>
            </w:r>
            <w:r>
              <w:rPr>
                <w:noProof/>
                <w:webHidden/>
              </w:rPr>
            </w:r>
            <w:r>
              <w:rPr>
                <w:noProof/>
                <w:webHidden/>
              </w:rPr>
              <w:fldChar w:fldCharType="separate"/>
            </w:r>
            <w:r>
              <w:rPr>
                <w:noProof/>
                <w:webHidden/>
              </w:rPr>
              <w:t>6</w:t>
            </w:r>
            <w:r>
              <w:rPr>
                <w:noProof/>
                <w:webHidden/>
              </w:rPr>
              <w:fldChar w:fldCharType="end"/>
            </w:r>
          </w:hyperlink>
        </w:p>
        <w:p w14:paraId="1B9FA7B8" w14:textId="7550B9E3" w:rsidR="008A310A" w:rsidRDefault="008A310A">
          <w:pPr>
            <w:pStyle w:val="Inhopg2"/>
            <w:tabs>
              <w:tab w:val="right" w:leader="dot" w:pos="9056"/>
            </w:tabs>
            <w:rPr>
              <w:rFonts w:eastAsiaTheme="minorEastAsia" w:cstheme="minorBidi"/>
              <w:i w:val="0"/>
              <w:iCs w:val="0"/>
              <w:noProof/>
              <w:kern w:val="2"/>
              <w:sz w:val="24"/>
              <w:szCs w:val="24"/>
              <w:lang w:eastAsia="nl-NL"/>
              <w14:ligatures w14:val="standardContextual"/>
            </w:rPr>
          </w:pPr>
          <w:hyperlink w:anchor="_Toc165828253" w:history="1">
            <w:r w:rsidRPr="00FB239F">
              <w:rPr>
                <w:rStyle w:val="Hyperlink"/>
                <w:noProof/>
              </w:rPr>
              <w:t>Rafi</w:t>
            </w:r>
            <w:r>
              <w:rPr>
                <w:noProof/>
                <w:webHidden/>
              </w:rPr>
              <w:tab/>
            </w:r>
            <w:r>
              <w:rPr>
                <w:noProof/>
                <w:webHidden/>
              </w:rPr>
              <w:fldChar w:fldCharType="begin"/>
            </w:r>
            <w:r>
              <w:rPr>
                <w:noProof/>
                <w:webHidden/>
              </w:rPr>
              <w:instrText xml:space="preserve"> PAGEREF _Toc165828253 \h </w:instrText>
            </w:r>
            <w:r>
              <w:rPr>
                <w:noProof/>
                <w:webHidden/>
              </w:rPr>
            </w:r>
            <w:r>
              <w:rPr>
                <w:noProof/>
                <w:webHidden/>
              </w:rPr>
              <w:fldChar w:fldCharType="separate"/>
            </w:r>
            <w:r>
              <w:rPr>
                <w:noProof/>
                <w:webHidden/>
              </w:rPr>
              <w:t>6</w:t>
            </w:r>
            <w:r>
              <w:rPr>
                <w:noProof/>
                <w:webHidden/>
              </w:rPr>
              <w:fldChar w:fldCharType="end"/>
            </w:r>
          </w:hyperlink>
        </w:p>
        <w:p w14:paraId="56F1EE79" w14:textId="5F72DE0A" w:rsidR="008A310A" w:rsidRDefault="008A310A">
          <w:pPr>
            <w:pStyle w:val="Inhopg2"/>
            <w:tabs>
              <w:tab w:val="right" w:leader="dot" w:pos="9056"/>
            </w:tabs>
            <w:rPr>
              <w:rFonts w:eastAsiaTheme="minorEastAsia" w:cstheme="minorBidi"/>
              <w:i w:val="0"/>
              <w:iCs w:val="0"/>
              <w:noProof/>
              <w:kern w:val="2"/>
              <w:sz w:val="24"/>
              <w:szCs w:val="24"/>
              <w:lang w:eastAsia="nl-NL"/>
              <w14:ligatures w14:val="standardContextual"/>
            </w:rPr>
          </w:pPr>
          <w:hyperlink w:anchor="_Toc165828254" w:history="1">
            <w:r w:rsidRPr="00FB239F">
              <w:rPr>
                <w:rStyle w:val="Hyperlink"/>
                <w:noProof/>
              </w:rPr>
              <w:t>Yasmina</w:t>
            </w:r>
            <w:r>
              <w:rPr>
                <w:noProof/>
                <w:webHidden/>
              </w:rPr>
              <w:tab/>
            </w:r>
            <w:r>
              <w:rPr>
                <w:noProof/>
                <w:webHidden/>
              </w:rPr>
              <w:fldChar w:fldCharType="begin"/>
            </w:r>
            <w:r>
              <w:rPr>
                <w:noProof/>
                <w:webHidden/>
              </w:rPr>
              <w:instrText xml:space="preserve"> PAGEREF _Toc165828254 \h </w:instrText>
            </w:r>
            <w:r>
              <w:rPr>
                <w:noProof/>
                <w:webHidden/>
              </w:rPr>
            </w:r>
            <w:r>
              <w:rPr>
                <w:noProof/>
                <w:webHidden/>
              </w:rPr>
              <w:fldChar w:fldCharType="separate"/>
            </w:r>
            <w:r>
              <w:rPr>
                <w:noProof/>
                <w:webHidden/>
              </w:rPr>
              <w:t>7</w:t>
            </w:r>
            <w:r>
              <w:rPr>
                <w:noProof/>
                <w:webHidden/>
              </w:rPr>
              <w:fldChar w:fldCharType="end"/>
            </w:r>
          </w:hyperlink>
        </w:p>
        <w:p w14:paraId="1A566D61" w14:textId="061F3204" w:rsidR="008A310A" w:rsidRDefault="008A310A">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65828255" w:history="1">
            <w:r w:rsidRPr="00FB239F">
              <w:rPr>
                <w:rStyle w:val="Hyperlink"/>
                <w:noProof/>
              </w:rPr>
              <w:t>Conclusie</w:t>
            </w:r>
            <w:r>
              <w:rPr>
                <w:noProof/>
                <w:webHidden/>
              </w:rPr>
              <w:tab/>
            </w:r>
            <w:r>
              <w:rPr>
                <w:noProof/>
                <w:webHidden/>
              </w:rPr>
              <w:fldChar w:fldCharType="begin"/>
            </w:r>
            <w:r>
              <w:rPr>
                <w:noProof/>
                <w:webHidden/>
              </w:rPr>
              <w:instrText xml:space="preserve"> PAGEREF _Toc165828255 \h </w:instrText>
            </w:r>
            <w:r>
              <w:rPr>
                <w:noProof/>
                <w:webHidden/>
              </w:rPr>
            </w:r>
            <w:r>
              <w:rPr>
                <w:noProof/>
                <w:webHidden/>
              </w:rPr>
              <w:fldChar w:fldCharType="separate"/>
            </w:r>
            <w:r>
              <w:rPr>
                <w:noProof/>
                <w:webHidden/>
              </w:rPr>
              <w:t>7</w:t>
            </w:r>
            <w:r>
              <w:rPr>
                <w:noProof/>
                <w:webHidden/>
              </w:rPr>
              <w:fldChar w:fldCharType="end"/>
            </w:r>
          </w:hyperlink>
        </w:p>
        <w:p w14:paraId="00AED86A" w14:textId="775A0333" w:rsidR="008A310A" w:rsidRDefault="008A310A">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65828256" w:history="1">
            <w:r w:rsidRPr="00FB239F">
              <w:rPr>
                <w:rStyle w:val="Hyperlink"/>
                <w:noProof/>
              </w:rPr>
              <w:t>Bibliografie</w:t>
            </w:r>
            <w:r>
              <w:rPr>
                <w:noProof/>
                <w:webHidden/>
              </w:rPr>
              <w:tab/>
            </w:r>
            <w:r>
              <w:rPr>
                <w:noProof/>
                <w:webHidden/>
              </w:rPr>
              <w:fldChar w:fldCharType="begin"/>
            </w:r>
            <w:r>
              <w:rPr>
                <w:noProof/>
                <w:webHidden/>
              </w:rPr>
              <w:instrText xml:space="preserve"> PAGEREF _Toc165828256 \h </w:instrText>
            </w:r>
            <w:r>
              <w:rPr>
                <w:noProof/>
                <w:webHidden/>
              </w:rPr>
            </w:r>
            <w:r>
              <w:rPr>
                <w:noProof/>
                <w:webHidden/>
              </w:rPr>
              <w:fldChar w:fldCharType="separate"/>
            </w:r>
            <w:r>
              <w:rPr>
                <w:noProof/>
                <w:webHidden/>
              </w:rPr>
              <w:t>8</w:t>
            </w:r>
            <w:r>
              <w:rPr>
                <w:noProof/>
                <w:webHidden/>
              </w:rPr>
              <w:fldChar w:fldCharType="end"/>
            </w:r>
          </w:hyperlink>
        </w:p>
        <w:p w14:paraId="4EB11A7F" w14:textId="798611BB" w:rsidR="008A310A" w:rsidRDefault="008A310A">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65828257" w:history="1">
            <w:r w:rsidRPr="00FB239F">
              <w:rPr>
                <w:rStyle w:val="Hyperlink"/>
                <w:noProof/>
              </w:rPr>
              <w:t>Over Religious Matters</w:t>
            </w:r>
            <w:r>
              <w:rPr>
                <w:noProof/>
                <w:webHidden/>
              </w:rPr>
              <w:tab/>
            </w:r>
            <w:r>
              <w:rPr>
                <w:noProof/>
                <w:webHidden/>
              </w:rPr>
              <w:fldChar w:fldCharType="begin"/>
            </w:r>
            <w:r>
              <w:rPr>
                <w:noProof/>
                <w:webHidden/>
              </w:rPr>
              <w:instrText xml:space="preserve"> PAGEREF _Toc165828257 \h </w:instrText>
            </w:r>
            <w:r>
              <w:rPr>
                <w:noProof/>
                <w:webHidden/>
              </w:rPr>
            </w:r>
            <w:r>
              <w:rPr>
                <w:noProof/>
                <w:webHidden/>
              </w:rPr>
              <w:fldChar w:fldCharType="separate"/>
            </w:r>
            <w:r>
              <w:rPr>
                <w:noProof/>
                <w:webHidden/>
              </w:rPr>
              <w:t>8</w:t>
            </w:r>
            <w:r>
              <w:rPr>
                <w:noProof/>
                <w:webHidden/>
              </w:rPr>
              <w:fldChar w:fldCharType="end"/>
            </w:r>
          </w:hyperlink>
        </w:p>
        <w:p w14:paraId="6315E829" w14:textId="7B52589F" w:rsidR="00B11523" w:rsidRDefault="00B11523" w:rsidP="0066506A">
          <w:pPr>
            <w:spacing w:line="340" w:lineRule="exact"/>
          </w:pPr>
          <w:r>
            <w:rPr>
              <w:b/>
              <w:bCs/>
              <w:noProof/>
            </w:rPr>
            <w:fldChar w:fldCharType="end"/>
          </w:r>
        </w:p>
      </w:sdtContent>
    </w:sdt>
    <w:p w14:paraId="5A78472F" w14:textId="77777777" w:rsidR="00B11523" w:rsidRDefault="00B11523" w:rsidP="0066506A">
      <w:pPr>
        <w:spacing w:line="340" w:lineRule="exact"/>
        <w:rPr>
          <w:rFonts w:asciiTheme="majorHAnsi" w:eastAsiaTheme="majorEastAsia" w:hAnsiTheme="majorHAnsi" w:cstheme="majorBidi"/>
          <w:color w:val="2F5496" w:themeColor="accent1" w:themeShade="BF"/>
          <w:sz w:val="32"/>
          <w:szCs w:val="32"/>
        </w:rPr>
      </w:pPr>
      <w:r>
        <w:br w:type="page"/>
      </w:r>
    </w:p>
    <w:p w14:paraId="534FAB31" w14:textId="77777777" w:rsidR="00B8270D" w:rsidRDefault="00F335C9" w:rsidP="0066506A">
      <w:pPr>
        <w:pStyle w:val="Kop1"/>
        <w:spacing w:line="340" w:lineRule="exact"/>
      </w:pPr>
      <w:bookmarkStart w:id="0" w:name="_Toc165828244"/>
      <w:r>
        <w:lastRenderedPageBreak/>
        <w:t>Werken met Omstreden Zaken</w:t>
      </w:r>
      <w:bookmarkEnd w:id="0"/>
    </w:p>
    <w:p w14:paraId="32675DD4" w14:textId="77777777" w:rsidR="00377D35" w:rsidRDefault="00377D35" w:rsidP="0066506A">
      <w:pPr>
        <w:spacing w:line="340" w:lineRule="exact"/>
      </w:pPr>
    </w:p>
    <w:p w14:paraId="42875E7D" w14:textId="77777777" w:rsidR="00377D35" w:rsidRPr="00377D35" w:rsidRDefault="00377D35" w:rsidP="0066506A">
      <w:pPr>
        <w:spacing w:line="340" w:lineRule="exact"/>
      </w:pPr>
      <w:r w:rsidRPr="00377D35">
        <w:t>Omstreden Zaken is opgezet om docenten zoveel mogelijk te helpen wetenschappelijk materiaal in te zetten in de lessen. Dit wordt bewerkstelligd door gepubliceerde onderzoeken te groeperen, samen te vatten en te herschrijven in bruikbare teksten voor scholieren.</w:t>
      </w:r>
    </w:p>
    <w:p w14:paraId="5E40BE65" w14:textId="77777777" w:rsidR="00377D35" w:rsidRPr="00377D35" w:rsidRDefault="00377D35" w:rsidP="0066506A">
      <w:pPr>
        <w:spacing w:line="340" w:lineRule="exact"/>
      </w:pPr>
    </w:p>
    <w:p w14:paraId="74D5127D" w14:textId="77777777" w:rsidR="00377D35" w:rsidRPr="00377D35" w:rsidRDefault="00377D35" w:rsidP="0066506A">
      <w:pPr>
        <w:spacing w:line="340" w:lineRule="exact"/>
      </w:pPr>
      <w:r w:rsidRPr="00377D35">
        <w:t xml:space="preserve">Op deze manier kunnen docenten direct aan de slag met </w:t>
      </w:r>
      <w:r w:rsidRPr="00377D35">
        <w:rPr>
          <w:b/>
        </w:rPr>
        <w:t>wetenschappelijk onderbouwd materiaal</w:t>
      </w:r>
      <w:r w:rsidRPr="00377D35">
        <w:t xml:space="preserve">. Docenten kunnen zelf kiezen hoever zij zichzelf verdiepen in de onderwerpen. Het materiaal is los te gebruiken en expliciet </w:t>
      </w:r>
      <w:r w:rsidRPr="00377D35">
        <w:rPr>
          <w:b/>
        </w:rPr>
        <w:t>geen lessenserie</w:t>
      </w:r>
      <w:r w:rsidRPr="00377D35">
        <w:t xml:space="preserve">! </w:t>
      </w:r>
    </w:p>
    <w:p w14:paraId="2D333188" w14:textId="77777777" w:rsidR="00377D35" w:rsidRPr="00377D35" w:rsidRDefault="00377D35" w:rsidP="0066506A">
      <w:pPr>
        <w:spacing w:line="340" w:lineRule="exact"/>
      </w:pPr>
    </w:p>
    <w:p w14:paraId="20000C72" w14:textId="77777777" w:rsidR="00377D35" w:rsidRPr="00377D35" w:rsidRDefault="00377D35" w:rsidP="0066506A">
      <w:pPr>
        <w:spacing w:line="340" w:lineRule="exact"/>
      </w:pPr>
      <w:r w:rsidRPr="00377D35">
        <w:t xml:space="preserve">Naast de </w:t>
      </w:r>
      <w:r w:rsidR="0051618F">
        <w:t>‘</w:t>
      </w:r>
      <w:r w:rsidRPr="00377D35">
        <w:t>vertaling</w:t>
      </w:r>
      <w:r w:rsidR="0051618F">
        <w:t>’</w:t>
      </w:r>
      <w:r w:rsidRPr="00377D35">
        <w:t xml:space="preserve"> van teksten worden tevens </w:t>
      </w:r>
      <w:r w:rsidRPr="00377D35">
        <w:rPr>
          <w:b/>
        </w:rPr>
        <w:t>didactische handvatten</w:t>
      </w:r>
      <w:r w:rsidRPr="00377D35">
        <w:t xml:space="preserve"> aangereikt die al dan niet gebruikt kunnen worden. De voorgestelde werkvormen komen voort uit verschillende hedendaagse onderzoeken </w:t>
      </w:r>
      <w:r w:rsidR="00AE7F00" w:rsidRPr="00377D35">
        <w:t>over</w:t>
      </w:r>
      <w:r w:rsidRPr="00377D35">
        <w:t xml:space="preserve"> (vak)didactiek en pedagogiek. </w:t>
      </w:r>
    </w:p>
    <w:p w14:paraId="3CEA2351" w14:textId="77777777" w:rsidR="00377D35" w:rsidRPr="00377D35" w:rsidRDefault="00377D35" w:rsidP="0066506A">
      <w:pPr>
        <w:spacing w:line="340" w:lineRule="exact"/>
      </w:pPr>
    </w:p>
    <w:p w14:paraId="362EBC62" w14:textId="3590136E" w:rsidR="00E51AD7" w:rsidRPr="00E51AD7" w:rsidRDefault="003F77C5" w:rsidP="0066506A">
      <w:pPr>
        <w:pStyle w:val="Kop1"/>
        <w:spacing w:line="340" w:lineRule="exact"/>
      </w:pPr>
      <w:bookmarkStart w:id="1" w:name="_Toc165828245"/>
      <w:r>
        <w:t>Introductie</w:t>
      </w:r>
      <w:bookmarkEnd w:id="1"/>
    </w:p>
    <w:p w14:paraId="39FDD9CA" w14:textId="7F9B68F5" w:rsidR="00ED1BE0" w:rsidRDefault="00ED1BE0" w:rsidP="0066506A">
      <w:pPr>
        <w:spacing w:line="340" w:lineRule="exact"/>
      </w:pPr>
    </w:p>
    <w:p w14:paraId="7612D999" w14:textId="77777777" w:rsidR="00F2601A" w:rsidRPr="006A7C26" w:rsidRDefault="00F2601A" w:rsidP="00F2601A">
      <w:pPr>
        <w:pStyle w:val="Normaalweb"/>
        <w:spacing w:line="340" w:lineRule="exact"/>
        <w:contextualSpacing/>
        <w:rPr>
          <w:rFonts w:asciiTheme="minorHAnsi" w:hAnsiTheme="minorHAnsi" w:cstheme="minorHAnsi"/>
        </w:rPr>
      </w:pPr>
      <w:r w:rsidRPr="006A7C26">
        <w:rPr>
          <w:rFonts w:asciiTheme="minorHAnsi" w:hAnsiTheme="minorHAnsi" w:cstheme="minorHAnsi"/>
        </w:rPr>
        <w:t xml:space="preserve">Het </w:t>
      </w:r>
      <w:r>
        <w:rPr>
          <w:rFonts w:asciiTheme="minorHAnsi" w:hAnsiTheme="minorHAnsi" w:cstheme="minorHAnsi"/>
        </w:rPr>
        <w:t xml:space="preserve">handen </w:t>
      </w:r>
      <w:r w:rsidRPr="006A7C26">
        <w:rPr>
          <w:rFonts w:asciiTheme="minorHAnsi" w:hAnsiTheme="minorHAnsi" w:cstheme="minorHAnsi"/>
        </w:rPr>
        <w:t xml:space="preserve">schudden als begroeting lijkt een vanzelfsprekende gewoonte in Nederland. Bijna iedereen doet het. Ook moslims, hoewel dit eigenlijk in strijd is met de regels van hun geloof. </w:t>
      </w:r>
      <w:r>
        <w:rPr>
          <w:rFonts w:asciiTheme="minorHAnsi" w:hAnsiTheme="minorHAnsi" w:cstheme="minorHAnsi"/>
        </w:rPr>
        <w:t>Maar wat</w:t>
      </w:r>
      <w:r w:rsidRPr="006A7C26">
        <w:rPr>
          <w:rFonts w:asciiTheme="minorHAnsi" w:hAnsiTheme="minorHAnsi" w:cstheme="minorHAnsi"/>
        </w:rPr>
        <w:t xml:space="preserve"> betekent deze handeling eigenlijk voor hen, en hoe ervaren zij het zelf?</w:t>
      </w:r>
    </w:p>
    <w:p w14:paraId="0D121836" w14:textId="4F718D8E" w:rsidR="00812F44" w:rsidRDefault="00F2601A" w:rsidP="00FA42B7">
      <w:pPr>
        <w:pStyle w:val="Normaalweb"/>
        <w:spacing w:line="340" w:lineRule="exact"/>
        <w:contextualSpacing/>
        <w:rPr>
          <w:rFonts w:asciiTheme="minorHAnsi" w:hAnsiTheme="minorHAnsi" w:cstheme="minorHAnsi"/>
        </w:rPr>
      </w:pPr>
      <w:r>
        <w:rPr>
          <w:rFonts w:asciiTheme="minorHAnsi" w:hAnsiTheme="minorHAnsi" w:cstheme="minorHAnsi"/>
        </w:rPr>
        <w:t>En w</w:t>
      </w:r>
      <w:r w:rsidRPr="006A7C26">
        <w:rPr>
          <w:rFonts w:asciiTheme="minorHAnsi" w:hAnsiTheme="minorHAnsi" w:cstheme="minorHAnsi"/>
        </w:rPr>
        <w:t xml:space="preserve">aarom is </w:t>
      </w:r>
      <w:r>
        <w:rPr>
          <w:rFonts w:asciiTheme="minorHAnsi" w:hAnsiTheme="minorHAnsi" w:cstheme="minorHAnsi"/>
        </w:rPr>
        <w:t>een hand geven</w:t>
      </w:r>
      <w:r w:rsidRPr="006A7C26">
        <w:rPr>
          <w:rFonts w:asciiTheme="minorHAnsi" w:hAnsiTheme="minorHAnsi" w:cstheme="minorHAnsi"/>
        </w:rPr>
        <w:t xml:space="preserve"> zo beladen? Deze module werpt licht op </w:t>
      </w:r>
      <w:r>
        <w:rPr>
          <w:rFonts w:asciiTheme="minorHAnsi" w:hAnsiTheme="minorHAnsi" w:cstheme="minorHAnsi"/>
        </w:rPr>
        <w:t>deze vragen</w:t>
      </w:r>
      <w:r w:rsidRPr="006A7C26">
        <w:rPr>
          <w:rFonts w:asciiTheme="minorHAnsi" w:hAnsiTheme="minorHAnsi" w:cstheme="minorHAnsi"/>
        </w:rPr>
        <w:t xml:space="preserve"> vanuit twee perspectieven: de gangbare Nederlandse opvatting en de zienswijze van een aantal jonge moslims in Nederland. Zij vertellen over de betekenis van het handen schudden voor henzelf, en sommigen delen de tweestrijd die zij erbij voelen.</w:t>
      </w:r>
    </w:p>
    <w:p w14:paraId="71506642" w14:textId="77777777" w:rsidR="00FA42B7" w:rsidRPr="00FA42B7" w:rsidRDefault="00FA42B7" w:rsidP="00FA42B7">
      <w:pPr>
        <w:pStyle w:val="Normaalweb"/>
        <w:spacing w:line="340" w:lineRule="exact"/>
        <w:contextualSpacing/>
        <w:rPr>
          <w:rFonts w:asciiTheme="minorHAnsi" w:hAnsiTheme="minorHAnsi" w:cstheme="minorHAnsi"/>
        </w:rPr>
      </w:pPr>
    </w:p>
    <w:p w14:paraId="0CCDCCAF" w14:textId="77777777" w:rsidR="00FA42B7" w:rsidRPr="00E409F2" w:rsidRDefault="00FA42B7" w:rsidP="00FA42B7">
      <w:pPr>
        <w:pStyle w:val="Kop1"/>
      </w:pPr>
      <w:bookmarkStart w:id="2" w:name="_Toc165828246"/>
      <w:r>
        <w:t>‘In Nederland schudden wij elkaar de hand.’</w:t>
      </w:r>
      <w:bookmarkEnd w:id="2"/>
    </w:p>
    <w:p w14:paraId="181DD3B6" w14:textId="77777777" w:rsidR="00ED1BE0" w:rsidRDefault="00ED1BE0" w:rsidP="0066506A">
      <w:pPr>
        <w:spacing w:line="340" w:lineRule="exact"/>
      </w:pPr>
    </w:p>
    <w:p w14:paraId="3A50B8CC" w14:textId="77777777" w:rsidR="00C90AA4" w:rsidRPr="00E776E3" w:rsidRDefault="00C90AA4" w:rsidP="00C90AA4">
      <w:pPr>
        <w:spacing w:line="340" w:lineRule="exact"/>
      </w:pPr>
      <w:r w:rsidRPr="00E776E3">
        <w:t xml:space="preserve">In </w:t>
      </w:r>
      <w:r>
        <w:t xml:space="preserve">Nederland en andere </w:t>
      </w:r>
      <w:r w:rsidRPr="00E776E3">
        <w:t>westerse landen is het gebruikelijk om elkaar te begroeten met een handdruk. In de 19e eeuw werd de handdruk een populair begroetingsgebaar dat door alle lagen van de bevolking werd overgenomen, als teken van vriendelijkheid, gastvrijheid, beleefdheid en vertrouwen. Vóór die tijd begroette men elkaar zonder fysiek contact, zoals met een lichte buiging, een hoofdknik of door de hoed af te nemen.</w:t>
      </w:r>
    </w:p>
    <w:p w14:paraId="45CE30FE" w14:textId="77777777" w:rsidR="00C90AA4" w:rsidRPr="00E776E3" w:rsidRDefault="00C90AA4" w:rsidP="00C90AA4">
      <w:pPr>
        <w:spacing w:line="340" w:lineRule="exact"/>
      </w:pPr>
      <w:r w:rsidRPr="00E776E3">
        <w:t>Tegenwoordig wordt het niet geven van een hand aan iemand van het andere geslacht vaak met verontwaardiging ontvangen. Een handdruk wordt gezien als een teken van gelijkwaardigheid tussen mannen en vrouwen. Het weigeren van een hand wordt geïnterpreteerd als gebrek aan respect en zelfs als discriminatie van vrouwen.</w:t>
      </w:r>
    </w:p>
    <w:p w14:paraId="123A53AC" w14:textId="77777777" w:rsidR="00C90AA4" w:rsidRPr="00E776E3" w:rsidRDefault="00C90AA4" w:rsidP="00C90AA4">
      <w:pPr>
        <w:spacing w:line="340" w:lineRule="exact"/>
      </w:pPr>
      <w:r w:rsidRPr="00E776E3">
        <w:t xml:space="preserve">Bovendien wordt handen schudden beschouwd als een onderdeel van de nationale cultuur. </w:t>
      </w:r>
      <w:r>
        <w:t xml:space="preserve">Wie een hand geeft laat zien de omgangsvormen te kennen en onderdeel te zijn van de </w:t>
      </w:r>
      <w:r>
        <w:lastRenderedPageBreak/>
        <w:t xml:space="preserve">Nederlandse maatschappij; </w:t>
      </w:r>
      <w:r w:rsidRPr="00E776E3">
        <w:t>het niet schudden van handen kan worden opgevat als een signaal dat men niet echt deelneemt aan de Nederlandse samenleving.</w:t>
      </w:r>
    </w:p>
    <w:p w14:paraId="62A8A754" w14:textId="77777777" w:rsidR="00C90AA4" w:rsidRPr="00E776E3" w:rsidRDefault="00C90AA4" w:rsidP="00C90AA4">
      <w:pPr>
        <w:spacing w:line="340" w:lineRule="exact"/>
      </w:pPr>
      <w:r>
        <w:t>Van i</w:t>
      </w:r>
      <w:r w:rsidRPr="00E776E3">
        <w:t xml:space="preserve">nwoners in Nederland met een </w:t>
      </w:r>
      <w:r>
        <w:t>niet-Nederlandse</w:t>
      </w:r>
      <w:r w:rsidRPr="00E776E3">
        <w:t xml:space="preserve"> achtergrond word</w:t>
      </w:r>
      <w:r>
        <w:t>t</w:t>
      </w:r>
      <w:r w:rsidRPr="00E776E3">
        <w:t xml:space="preserve"> verwacht </w:t>
      </w:r>
      <w:r>
        <w:t xml:space="preserve">dat zij </w:t>
      </w:r>
      <w:r w:rsidRPr="00E776E3">
        <w:t xml:space="preserve">zich aanpassen aan de Nederlandse cultuur en aan de </w:t>
      </w:r>
      <w:r>
        <w:t xml:space="preserve">waarden en </w:t>
      </w:r>
      <w:r w:rsidRPr="00E776E3">
        <w:t>normen van Nederland.</w:t>
      </w:r>
    </w:p>
    <w:p w14:paraId="7B28240B" w14:textId="77777777" w:rsidR="00C90AA4" w:rsidRDefault="00C90AA4" w:rsidP="00C90AA4">
      <w:pPr>
        <w:spacing w:line="340" w:lineRule="exact"/>
      </w:pPr>
    </w:p>
    <w:p w14:paraId="4DFBB4BA" w14:textId="77777777" w:rsidR="00C90AA4" w:rsidRDefault="00C90AA4" w:rsidP="00C90AA4">
      <w:pPr>
        <w:spacing w:line="340" w:lineRule="exact"/>
      </w:pPr>
    </w:p>
    <w:p w14:paraId="078B575B" w14:textId="77777777" w:rsidR="00F959D8" w:rsidRDefault="00F959D8" w:rsidP="00F959D8">
      <w:pPr>
        <w:pStyle w:val="Kop1"/>
      </w:pPr>
      <w:bookmarkStart w:id="3" w:name="_Toc165828247"/>
      <w:r>
        <w:t>‘Als moslim toon je respect door geen hand te schudden.’</w:t>
      </w:r>
      <w:bookmarkEnd w:id="3"/>
    </w:p>
    <w:p w14:paraId="61381D18" w14:textId="77777777" w:rsidR="00FA42B7" w:rsidRDefault="00FA42B7" w:rsidP="0066506A">
      <w:pPr>
        <w:spacing w:line="340" w:lineRule="exact"/>
      </w:pPr>
    </w:p>
    <w:p w14:paraId="6EF9B6EF" w14:textId="77777777" w:rsidR="00EE5733" w:rsidRPr="00ED50E8" w:rsidRDefault="00EE5733" w:rsidP="00EE5733">
      <w:pPr>
        <w:spacing w:line="340" w:lineRule="exact"/>
      </w:pPr>
      <w:r w:rsidRPr="00ED50E8">
        <w:t xml:space="preserve">In de islam zijn er religieuze voorschriften die dienen als leidraad voor een </w:t>
      </w:r>
      <w:r>
        <w:t xml:space="preserve">leven als </w:t>
      </w:r>
      <w:r w:rsidRPr="00ED50E8">
        <w:t>goed</w:t>
      </w:r>
      <w:r>
        <w:t xml:space="preserve">e </w:t>
      </w:r>
      <w:r w:rsidRPr="00ED50E8">
        <w:t>moslim</w:t>
      </w:r>
      <w:r>
        <w:t>.</w:t>
      </w:r>
      <w:r w:rsidRPr="00ED50E8">
        <w:t xml:space="preserve"> </w:t>
      </w:r>
      <w:r>
        <w:t xml:space="preserve">Daartoe behoren ook </w:t>
      </w:r>
      <w:r w:rsidRPr="00ED50E8">
        <w:t xml:space="preserve">regels </w:t>
      </w:r>
      <w:r>
        <w:t>hoe mensen op een beschaafde manier met elkaar omgaan</w:t>
      </w:r>
      <w:r w:rsidRPr="00ED50E8">
        <w:t xml:space="preserve">. </w:t>
      </w:r>
      <w:r>
        <w:t>Veel moslims in Nederland hechten niet zo veel belang aan het opvolgen van alle regels, maar s</w:t>
      </w:r>
      <w:r w:rsidRPr="00ED50E8">
        <w:t xml:space="preserve">ommige </w:t>
      </w:r>
      <w:r>
        <w:t xml:space="preserve">vrome moslims </w:t>
      </w:r>
      <w:r w:rsidRPr="00ED50E8">
        <w:t>zijn strikt in het naleven van de voorschriften</w:t>
      </w:r>
      <w:r>
        <w:t>.</w:t>
      </w:r>
    </w:p>
    <w:p w14:paraId="7CEBD9F8" w14:textId="77777777" w:rsidR="00EE5733" w:rsidRDefault="00EE5733" w:rsidP="00EE5733">
      <w:pPr>
        <w:spacing w:line="340" w:lineRule="exact"/>
      </w:pPr>
      <w:r w:rsidRPr="00ED50E8">
        <w:t>Volgens de</w:t>
      </w:r>
      <w:r>
        <w:t xml:space="preserve"> </w:t>
      </w:r>
      <w:r w:rsidRPr="00ED50E8">
        <w:t xml:space="preserve">religieuze voorschriften is het geven van een hand aan iemand van het andere geslacht </w:t>
      </w:r>
      <w:r w:rsidRPr="00671E00">
        <w:rPr>
          <w:i/>
          <w:iCs/>
        </w:rPr>
        <w:t>haram</w:t>
      </w:r>
      <w:r w:rsidRPr="00ED50E8">
        <w:t xml:space="preserve"> (niet toegestaan, verboden)</w:t>
      </w:r>
      <w:r>
        <w:t>. Dat is zo</w:t>
      </w:r>
      <w:r w:rsidRPr="00ED50E8">
        <w:t xml:space="preserve"> omdat moslims geen huid-op-huid contact mogen hebben met iemand van het andere geslacht. De redenering hierachter is dat een dergelijke aanraking seksuele begeerte kan opwekken. Vanuit dit perspectief wordt het geven van een hand beschouwd als onbeleefd. </w:t>
      </w:r>
    </w:p>
    <w:p w14:paraId="24827330" w14:textId="77777777" w:rsidR="004D612A" w:rsidRDefault="004D612A" w:rsidP="004D612A">
      <w:pPr>
        <w:spacing w:line="340" w:lineRule="exact"/>
      </w:pPr>
      <w:r w:rsidRPr="00ED50E8">
        <w:t>Voor moslims is het dus juist respectvol om geen hand te geven, terwijl het wel geven van een hand als respectloos wordt gezien. De Nederlandse gewoonte om handen te schudden brengt hen daarom in een dilemma.</w:t>
      </w:r>
      <w:r>
        <w:t xml:space="preserve"> </w:t>
      </w:r>
      <w:r w:rsidRPr="00ED50E8">
        <w:t>Hoe moslims hiermee omgaan en welke keuzes zij maken, wordt beschreven in de volgende paragraaf.</w:t>
      </w:r>
    </w:p>
    <w:p w14:paraId="203325C9" w14:textId="77777777" w:rsidR="00F959D8" w:rsidRDefault="00F959D8" w:rsidP="0066506A">
      <w:pPr>
        <w:spacing w:line="340" w:lineRule="exact"/>
      </w:pPr>
    </w:p>
    <w:p w14:paraId="3959F3C3" w14:textId="77777777" w:rsidR="00CC2E67" w:rsidRPr="00DF6302" w:rsidRDefault="00CC2E67" w:rsidP="00CC2E67">
      <w:pPr>
        <w:pStyle w:val="Kop1"/>
      </w:pPr>
      <w:bookmarkStart w:id="4" w:name="_Toc165828248"/>
      <w:r w:rsidRPr="00DF6302">
        <w:t>Schipperen tussen de Nederlandse normen en de religieuze regels</w:t>
      </w:r>
      <w:bookmarkEnd w:id="4"/>
    </w:p>
    <w:p w14:paraId="5AABDAB6" w14:textId="77777777" w:rsidR="004D612A" w:rsidRDefault="004D612A" w:rsidP="0066506A">
      <w:pPr>
        <w:spacing w:line="340" w:lineRule="exact"/>
      </w:pPr>
    </w:p>
    <w:p w14:paraId="73323497" w14:textId="77777777" w:rsidR="00CC55CE" w:rsidRDefault="00CC55CE" w:rsidP="00CC55CE">
      <w:pPr>
        <w:spacing w:line="340" w:lineRule="exact"/>
        <w:rPr>
          <w:color w:val="000000" w:themeColor="text1"/>
        </w:rPr>
      </w:pPr>
      <w:r w:rsidRPr="00E754E6">
        <w:rPr>
          <w:color w:val="000000" w:themeColor="text1"/>
        </w:rPr>
        <w:t xml:space="preserve">Moslims worden </w:t>
      </w:r>
      <w:r>
        <w:rPr>
          <w:color w:val="000000" w:themeColor="text1"/>
        </w:rPr>
        <w:t xml:space="preserve">dus </w:t>
      </w:r>
      <w:r w:rsidRPr="00E754E6">
        <w:rPr>
          <w:color w:val="000000" w:themeColor="text1"/>
        </w:rPr>
        <w:t xml:space="preserve">geconfronteerd met twee vooroordelen wanneer ze weigeren iemand van het andere geslacht een hand te geven. Ten eerste kan dit worden gezien als het afwijzen van de gelijkwaardigheid tussen mannen en vrouwen, en ten tweede als </w:t>
      </w:r>
      <w:r>
        <w:rPr>
          <w:color w:val="000000" w:themeColor="text1"/>
        </w:rPr>
        <w:t>gebrek aan</w:t>
      </w:r>
      <w:r w:rsidRPr="00E754E6">
        <w:rPr>
          <w:color w:val="000000" w:themeColor="text1"/>
        </w:rPr>
        <w:t xml:space="preserve"> interesse om deel uit te maken van de Nederlandse samenleving. </w:t>
      </w:r>
    </w:p>
    <w:p w14:paraId="68186CEE" w14:textId="77777777" w:rsidR="00CC55CE" w:rsidRPr="00E754E6" w:rsidRDefault="00CC55CE" w:rsidP="00CC55CE">
      <w:pPr>
        <w:spacing w:line="340" w:lineRule="exact"/>
        <w:rPr>
          <w:color w:val="000000" w:themeColor="text1"/>
        </w:rPr>
      </w:pPr>
      <w:r>
        <w:rPr>
          <w:color w:val="000000" w:themeColor="text1"/>
        </w:rPr>
        <w:t>Zo zet de gewoonte</w:t>
      </w:r>
      <w:r w:rsidRPr="00E754E6">
        <w:rPr>
          <w:color w:val="000000" w:themeColor="text1"/>
        </w:rPr>
        <w:t xml:space="preserve"> van </w:t>
      </w:r>
      <w:r>
        <w:rPr>
          <w:color w:val="000000" w:themeColor="text1"/>
        </w:rPr>
        <w:t xml:space="preserve">het </w:t>
      </w:r>
      <w:r w:rsidRPr="00E754E6">
        <w:rPr>
          <w:color w:val="000000" w:themeColor="text1"/>
        </w:rPr>
        <w:t xml:space="preserve">handen schudden </w:t>
      </w:r>
      <w:r>
        <w:rPr>
          <w:color w:val="000000" w:themeColor="text1"/>
        </w:rPr>
        <w:t>sommige</w:t>
      </w:r>
      <w:r w:rsidRPr="00E754E6">
        <w:rPr>
          <w:color w:val="000000" w:themeColor="text1"/>
        </w:rPr>
        <w:t xml:space="preserve"> moslims voor een lastig dilemma: het naleven van religieuze voorschriften of het handelen volgens de normen en waarden van Nederland.</w:t>
      </w:r>
      <w:r>
        <w:rPr>
          <w:color w:val="000000" w:themeColor="text1"/>
        </w:rPr>
        <w:t xml:space="preserve"> </w:t>
      </w:r>
      <w:r w:rsidRPr="00E754E6">
        <w:rPr>
          <w:color w:val="000000" w:themeColor="text1"/>
        </w:rPr>
        <w:t>Iedere moslim moet hierin zelf een beslissing nemen, omdat volgens het islamitische geloof ieder individu persoonlijk verantwoordelijk is voor zijn of haar daden en handelingen tijdens het leven.</w:t>
      </w:r>
      <w:r>
        <w:rPr>
          <w:rStyle w:val="Voetnootmarkering"/>
          <w:color w:val="000000" w:themeColor="text1"/>
        </w:rPr>
        <w:footnoteReference w:id="1"/>
      </w:r>
      <w:r w:rsidRPr="00E754E6">
        <w:rPr>
          <w:color w:val="000000" w:themeColor="text1"/>
        </w:rPr>
        <w:t xml:space="preserve"> </w:t>
      </w:r>
    </w:p>
    <w:p w14:paraId="0C17CBD8" w14:textId="77777777" w:rsidR="00CC55CE" w:rsidRPr="00E754E6" w:rsidRDefault="00CC55CE" w:rsidP="00CC55CE">
      <w:pPr>
        <w:spacing w:line="340" w:lineRule="exact"/>
        <w:rPr>
          <w:color w:val="000000" w:themeColor="text1"/>
        </w:rPr>
      </w:pPr>
      <w:r w:rsidRPr="00E754E6">
        <w:rPr>
          <w:color w:val="000000" w:themeColor="text1"/>
        </w:rPr>
        <w:lastRenderedPageBreak/>
        <w:t xml:space="preserve">Enkele jonge moslims hebben </w:t>
      </w:r>
      <w:r>
        <w:rPr>
          <w:color w:val="000000" w:themeColor="text1"/>
        </w:rPr>
        <w:t>verteld hoe zij omgaan met handen schudden.</w:t>
      </w:r>
      <w:r>
        <w:rPr>
          <w:rStyle w:val="Voetnootmarkering"/>
          <w:color w:val="000000" w:themeColor="text1"/>
        </w:rPr>
        <w:footnoteReference w:id="2"/>
      </w:r>
      <w:r w:rsidRPr="00404050">
        <w:rPr>
          <w:rFonts w:cstheme="minorHAnsi"/>
        </w:rPr>
        <w:t xml:space="preserve"> </w:t>
      </w:r>
      <w:r>
        <w:rPr>
          <w:color w:val="000000" w:themeColor="text1"/>
        </w:rPr>
        <w:t xml:space="preserve">Zij komen hieronder aan het woord. </w:t>
      </w:r>
    </w:p>
    <w:p w14:paraId="20A91DC6" w14:textId="77777777" w:rsidR="00CC2E67" w:rsidRDefault="00CC2E67" w:rsidP="0066506A">
      <w:pPr>
        <w:spacing w:line="340" w:lineRule="exact"/>
      </w:pPr>
    </w:p>
    <w:p w14:paraId="33895828" w14:textId="77777777" w:rsidR="00CD0CFD" w:rsidRPr="00E338AB" w:rsidRDefault="00CD0CFD" w:rsidP="00CD0CFD">
      <w:pPr>
        <w:pStyle w:val="Kop2"/>
      </w:pPr>
      <w:bookmarkStart w:id="5" w:name="_Toc165828249"/>
      <w:proofErr w:type="spellStart"/>
      <w:r w:rsidRPr="00E338AB">
        <w:t>Amina</w:t>
      </w:r>
      <w:bookmarkEnd w:id="5"/>
      <w:proofErr w:type="spellEnd"/>
      <w:r w:rsidRPr="00E338AB">
        <w:t xml:space="preserve"> </w:t>
      </w:r>
    </w:p>
    <w:p w14:paraId="22031210" w14:textId="77777777" w:rsidR="008C067D" w:rsidRPr="00F94D45" w:rsidRDefault="008C067D" w:rsidP="008C067D">
      <w:pPr>
        <w:spacing w:line="340" w:lineRule="exact"/>
      </w:pPr>
      <w:proofErr w:type="spellStart"/>
      <w:r>
        <w:t>Amina</w:t>
      </w:r>
      <w:proofErr w:type="spellEnd"/>
      <w:r>
        <w:t xml:space="preserve"> </w:t>
      </w:r>
      <w:r w:rsidRPr="00302E8A">
        <w:t>(24 jaar, wetenschappelijk medewerker, geboren in Irak, vluchtte met haar ouders en broers als peuter naar Nederland)</w:t>
      </w:r>
      <w:r w:rsidRPr="003D5A64">
        <w:rPr>
          <w:sz w:val="20"/>
          <w:szCs w:val="20"/>
        </w:rPr>
        <w:t xml:space="preserve"> </w:t>
      </w:r>
      <w:r>
        <w:t>heeft na veel wikken en wegen gekozen om wel een hand te geven, ook al is dat tegen de regels van haar geloof. Ze zegt: “</w:t>
      </w:r>
      <w:r>
        <w:rPr>
          <w:i/>
          <w:iCs/>
        </w:rPr>
        <w:t>O</w:t>
      </w:r>
      <w:r w:rsidRPr="00F94D45">
        <w:rPr>
          <w:i/>
          <w:iCs/>
        </w:rPr>
        <w:t>fficieel hoor je geen hand te geven. Er hoort gewoon geen lichamelijke aanraking te zijn.</w:t>
      </w:r>
      <w:r>
        <w:rPr>
          <w:i/>
          <w:iCs/>
        </w:rPr>
        <w:t xml:space="preserve"> D</w:t>
      </w:r>
      <w:r w:rsidRPr="00F94D45">
        <w:rPr>
          <w:i/>
          <w:iCs/>
        </w:rPr>
        <w:t xml:space="preserve">at is verboden. </w:t>
      </w:r>
      <w:r>
        <w:rPr>
          <w:i/>
          <w:iCs/>
        </w:rPr>
        <w:t>En d</w:t>
      </w:r>
      <w:r w:rsidRPr="00F94D45">
        <w:rPr>
          <w:i/>
          <w:iCs/>
        </w:rPr>
        <w:t>at geldt voor man</w:t>
      </w:r>
      <w:r w:rsidRPr="000A00AF">
        <w:rPr>
          <w:i/>
          <w:iCs/>
        </w:rPr>
        <w:t>nen en vrouwen</w:t>
      </w:r>
      <w:r w:rsidRPr="00F94D45">
        <w:rPr>
          <w:i/>
          <w:iCs/>
        </w:rPr>
        <w:t xml:space="preserve">. Heel veel </w:t>
      </w:r>
      <w:r w:rsidRPr="000A00AF">
        <w:rPr>
          <w:i/>
          <w:iCs/>
        </w:rPr>
        <w:t xml:space="preserve">mensen </w:t>
      </w:r>
      <w:r w:rsidRPr="00F94D45">
        <w:rPr>
          <w:i/>
          <w:iCs/>
        </w:rPr>
        <w:t>denke</w:t>
      </w:r>
      <w:r>
        <w:rPr>
          <w:i/>
          <w:iCs/>
        </w:rPr>
        <w:t>n dat</w:t>
      </w:r>
      <w:r w:rsidRPr="00F94D45">
        <w:rPr>
          <w:i/>
          <w:iCs/>
        </w:rPr>
        <w:t xml:space="preserve"> </w:t>
      </w:r>
      <w:r w:rsidRPr="000A00AF">
        <w:rPr>
          <w:i/>
          <w:iCs/>
        </w:rPr>
        <w:t>een moslimman een vrouw geen hand geeft</w:t>
      </w:r>
      <w:r>
        <w:rPr>
          <w:i/>
          <w:iCs/>
        </w:rPr>
        <w:t xml:space="preserve"> </w:t>
      </w:r>
      <w:r w:rsidRPr="000A00AF">
        <w:rPr>
          <w:i/>
          <w:iCs/>
        </w:rPr>
        <w:t xml:space="preserve">omdat een </w:t>
      </w:r>
      <w:r w:rsidRPr="00F94D45">
        <w:rPr>
          <w:i/>
          <w:iCs/>
        </w:rPr>
        <w:t>vrouw minderwaardig is, maar daar heeft het niks mee te maken. Het heeft te maken met seksuele aantrekkingskracht</w:t>
      </w:r>
      <w:r w:rsidRPr="000A00AF">
        <w:rPr>
          <w:i/>
          <w:iCs/>
        </w:rPr>
        <w:t xml:space="preserve">. </w:t>
      </w:r>
      <w:r w:rsidRPr="00F94D45">
        <w:rPr>
          <w:i/>
          <w:iCs/>
        </w:rPr>
        <w:t>Maar goed, ik volg deze regel dus niet meer op. Dat vind ik heel jammer, maar ik merk dat het niet anders kan. Mensen accepteren het gewoon niet als je vanwege je geloof niet de hand schudt, ook al leg je uit dat dat niet persoonlijk bedoeld is maar dat het te maken heeft met je geloofsprincipes.</w:t>
      </w:r>
      <w:r>
        <w:rPr>
          <w:i/>
          <w:iCs/>
        </w:rPr>
        <w:t>”</w:t>
      </w:r>
      <w:r w:rsidRPr="00F94D45">
        <w:rPr>
          <w:i/>
          <w:iCs/>
        </w:rPr>
        <w:t xml:space="preserve"> </w:t>
      </w:r>
    </w:p>
    <w:p w14:paraId="3CC1A93D" w14:textId="77777777" w:rsidR="00CD1E7D" w:rsidRDefault="00CD1E7D" w:rsidP="00CD1E7D">
      <w:pPr>
        <w:spacing w:line="340" w:lineRule="exact"/>
      </w:pPr>
      <w:proofErr w:type="spellStart"/>
      <w:r>
        <w:t>Amina</w:t>
      </w:r>
      <w:proofErr w:type="spellEnd"/>
      <w:r>
        <w:t xml:space="preserve"> is bang dat ze mensen kwetst als ze geen hand geeft. Vandaar haar besluit. “</w:t>
      </w:r>
      <w:r w:rsidRPr="00956F90">
        <w:rPr>
          <w:i/>
          <w:iCs/>
        </w:rPr>
        <w:t>Maar ik bega daarmee wel een zonde</w:t>
      </w:r>
      <w:r>
        <w:t xml:space="preserve">”, zegt ze. Het knaagt aan haar. Heeft ze wel hard genoeg geprobeerd? Moet ze het toch niet beter uitleggen? </w:t>
      </w:r>
    </w:p>
    <w:p w14:paraId="5D4ECFDE" w14:textId="77777777" w:rsidR="00CD0CFD" w:rsidRDefault="00CD0CFD" w:rsidP="0066506A">
      <w:pPr>
        <w:spacing w:line="340" w:lineRule="exact"/>
      </w:pPr>
    </w:p>
    <w:p w14:paraId="56EC4FF2" w14:textId="77777777" w:rsidR="00FD7F22" w:rsidRPr="00E338AB" w:rsidRDefault="00FD7F22" w:rsidP="00FD7F22">
      <w:pPr>
        <w:pStyle w:val="Kop2"/>
      </w:pPr>
      <w:bookmarkStart w:id="6" w:name="_Toc165828250"/>
      <w:proofErr w:type="spellStart"/>
      <w:r w:rsidRPr="00E338AB">
        <w:t>Kamran</w:t>
      </w:r>
      <w:bookmarkEnd w:id="6"/>
      <w:proofErr w:type="spellEnd"/>
      <w:r w:rsidRPr="00E338AB">
        <w:t xml:space="preserve"> </w:t>
      </w:r>
    </w:p>
    <w:p w14:paraId="42C3EDAD" w14:textId="77777777" w:rsidR="00FD7F22" w:rsidRDefault="00FD7F22" w:rsidP="00FD7F22">
      <w:pPr>
        <w:spacing w:line="340" w:lineRule="exact"/>
      </w:pPr>
      <w:proofErr w:type="spellStart"/>
      <w:r>
        <w:t>Kamran</w:t>
      </w:r>
      <w:proofErr w:type="spellEnd"/>
      <w:r>
        <w:t xml:space="preserve"> </w:t>
      </w:r>
      <w:r w:rsidRPr="002D24AF">
        <w:t>(23 jaar, student, geboren in Afghanistan, kwam toen hij 6 jaar was als vluchteling in Nederland aan met zijn ouders)</w:t>
      </w:r>
      <w:r>
        <w:t xml:space="preserve"> heeft een tijdje geprobeerd om vrouwen geen hand te geven. </w:t>
      </w:r>
    </w:p>
    <w:p w14:paraId="7181DBDD" w14:textId="77777777" w:rsidR="00FD7F22" w:rsidRPr="00A07A93" w:rsidRDefault="00FD7F22" w:rsidP="00FD7F22">
      <w:pPr>
        <w:spacing w:line="340" w:lineRule="exact"/>
        <w:rPr>
          <w:i/>
          <w:iCs/>
        </w:rPr>
      </w:pPr>
      <w:r w:rsidRPr="00A07A93">
        <w:rPr>
          <w:i/>
          <w:iCs/>
        </w:rPr>
        <w:t>“Ik</w:t>
      </w:r>
      <w:r w:rsidRPr="00183B4E">
        <w:rPr>
          <w:i/>
          <w:iCs/>
        </w:rPr>
        <w:t xml:space="preserve"> had </w:t>
      </w:r>
      <w:r w:rsidRPr="00A07A93">
        <w:rPr>
          <w:i/>
          <w:iCs/>
        </w:rPr>
        <w:t>daarvoor</w:t>
      </w:r>
      <w:r w:rsidRPr="00183B4E">
        <w:rPr>
          <w:i/>
          <w:iCs/>
        </w:rPr>
        <w:t xml:space="preserve"> gekozen</w:t>
      </w:r>
      <w:r>
        <w:rPr>
          <w:i/>
          <w:iCs/>
        </w:rPr>
        <w:t>,</w:t>
      </w:r>
      <w:r w:rsidRPr="00183B4E">
        <w:rPr>
          <w:i/>
          <w:iCs/>
        </w:rPr>
        <w:t xml:space="preserve"> omdat </w:t>
      </w:r>
      <w:r>
        <w:rPr>
          <w:i/>
          <w:iCs/>
        </w:rPr>
        <w:t>het religieuze voorschrift nu eenmaal zo is</w:t>
      </w:r>
      <w:r w:rsidRPr="00183B4E">
        <w:rPr>
          <w:i/>
          <w:iCs/>
        </w:rPr>
        <w:t xml:space="preserve">. </w:t>
      </w:r>
      <w:r w:rsidRPr="00A07A93">
        <w:rPr>
          <w:i/>
          <w:iCs/>
        </w:rPr>
        <w:t>Maar</w:t>
      </w:r>
      <w:r w:rsidRPr="00183B4E">
        <w:rPr>
          <w:i/>
          <w:iCs/>
        </w:rPr>
        <w:t xml:space="preserve"> overal waar </w:t>
      </w:r>
      <w:r w:rsidRPr="00A07A93">
        <w:rPr>
          <w:i/>
          <w:iCs/>
        </w:rPr>
        <w:t>ik kwam</w:t>
      </w:r>
      <w:r w:rsidRPr="00183B4E">
        <w:rPr>
          <w:i/>
          <w:iCs/>
        </w:rPr>
        <w:t xml:space="preserve"> kreeg ik heel veel kritiek en scheve blikken</w:t>
      </w:r>
      <w:r w:rsidRPr="00A07A93">
        <w:rPr>
          <w:i/>
          <w:iCs/>
        </w:rPr>
        <w:t xml:space="preserve">. Na een paar </w:t>
      </w:r>
      <w:r w:rsidRPr="00183B4E">
        <w:rPr>
          <w:i/>
          <w:iCs/>
        </w:rPr>
        <w:t xml:space="preserve">maanden </w:t>
      </w:r>
      <w:r w:rsidRPr="00A07A93">
        <w:rPr>
          <w:i/>
          <w:iCs/>
        </w:rPr>
        <w:t>ben ik ermee gestopt want</w:t>
      </w:r>
      <w:r w:rsidRPr="00183B4E">
        <w:rPr>
          <w:i/>
          <w:iCs/>
        </w:rPr>
        <w:t xml:space="preserve"> </w:t>
      </w:r>
      <w:r w:rsidRPr="00A07A93">
        <w:rPr>
          <w:i/>
          <w:iCs/>
        </w:rPr>
        <w:t>het</w:t>
      </w:r>
      <w:r w:rsidRPr="00183B4E">
        <w:rPr>
          <w:i/>
          <w:iCs/>
        </w:rPr>
        <w:t xml:space="preserve"> was een hel. Nederlanders </w:t>
      </w:r>
      <w:r>
        <w:rPr>
          <w:i/>
          <w:iCs/>
        </w:rPr>
        <w:t xml:space="preserve">en ook veel moslims </w:t>
      </w:r>
      <w:r w:rsidRPr="00A07A93">
        <w:rPr>
          <w:i/>
          <w:iCs/>
        </w:rPr>
        <w:t>moesten niks meer van me hebben</w:t>
      </w:r>
      <w:r w:rsidRPr="00183B4E">
        <w:rPr>
          <w:i/>
          <w:iCs/>
        </w:rPr>
        <w:t xml:space="preserve">. </w:t>
      </w:r>
      <w:r>
        <w:rPr>
          <w:i/>
          <w:iCs/>
        </w:rPr>
        <w:t>T</w:t>
      </w:r>
      <w:r w:rsidRPr="00183B4E">
        <w:rPr>
          <w:i/>
          <w:iCs/>
        </w:rPr>
        <w:t xml:space="preserve">oen dacht ik: </w:t>
      </w:r>
      <w:r w:rsidRPr="00A07A93">
        <w:rPr>
          <w:i/>
          <w:iCs/>
        </w:rPr>
        <w:t>‘</w:t>
      </w:r>
      <w:r w:rsidRPr="00183B4E">
        <w:rPr>
          <w:i/>
          <w:iCs/>
        </w:rPr>
        <w:t>ik doe hier meer kwaad dan goed mee, laat ik er mee stoppen.</w:t>
      </w:r>
      <w:r w:rsidRPr="00A07A93">
        <w:rPr>
          <w:i/>
          <w:iCs/>
        </w:rPr>
        <w:t>’</w:t>
      </w:r>
      <w:r w:rsidRPr="00183B4E">
        <w:rPr>
          <w:i/>
          <w:iCs/>
        </w:rPr>
        <w:t xml:space="preserve"> </w:t>
      </w:r>
      <w:r w:rsidRPr="00A07A93">
        <w:rPr>
          <w:i/>
          <w:iCs/>
        </w:rPr>
        <w:t>Het was niet goed voor het beeld dat men heeft van moslims, en het was ook niet goed voor mezelf om me zo te isoleren. Ik</w:t>
      </w:r>
      <w:r w:rsidRPr="00183B4E">
        <w:rPr>
          <w:i/>
          <w:iCs/>
        </w:rPr>
        <w:t xml:space="preserve"> l</w:t>
      </w:r>
      <w:r w:rsidRPr="00A07A93">
        <w:rPr>
          <w:i/>
          <w:iCs/>
        </w:rPr>
        <w:t>eek</w:t>
      </w:r>
      <w:r w:rsidRPr="00183B4E">
        <w:rPr>
          <w:i/>
          <w:iCs/>
        </w:rPr>
        <w:t xml:space="preserve"> wel een soort monster opeens, terwijl </w:t>
      </w:r>
      <w:r w:rsidRPr="00A07A93">
        <w:rPr>
          <w:i/>
          <w:iCs/>
        </w:rPr>
        <w:t>ik</w:t>
      </w:r>
      <w:r w:rsidRPr="00183B4E">
        <w:rPr>
          <w:i/>
          <w:iCs/>
        </w:rPr>
        <w:t xml:space="preserve"> het toch </w:t>
      </w:r>
      <w:r w:rsidRPr="00A07A93">
        <w:rPr>
          <w:i/>
          <w:iCs/>
        </w:rPr>
        <w:t>deed</w:t>
      </w:r>
      <w:r w:rsidRPr="00183B4E">
        <w:rPr>
          <w:i/>
          <w:iCs/>
        </w:rPr>
        <w:t xml:space="preserve"> vanuit respect.</w:t>
      </w:r>
      <w:r w:rsidRPr="00A07A93">
        <w:rPr>
          <w:i/>
          <w:iCs/>
        </w:rPr>
        <w:t>”</w:t>
      </w:r>
      <w:r w:rsidRPr="00183B4E">
        <w:rPr>
          <w:i/>
          <w:iCs/>
        </w:rPr>
        <w:t xml:space="preserve"> </w:t>
      </w:r>
    </w:p>
    <w:p w14:paraId="1DDC9B35" w14:textId="77777777" w:rsidR="00FD7F22" w:rsidRPr="00183B4E" w:rsidRDefault="00FD7F22" w:rsidP="00FD7F22">
      <w:pPr>
        <w:spacing w:line="340" w:lineRule="exact"/>
      </w:pPr>
      <w:r w:rsidRPr="00183B4E">
        <w:t xml:space="preserve">Als je de islam </w:t>
      </w:r>
      <w:r>
        <w:t xml:space="preserve">in een westers land heel strikt wil naleven </w:t>
      </w:r>
      <w:r w:rsidRPr="00183B4E">
        <w:t>dan</w:t>
      </w:r>
      <w:r>
        <w:t xml:space="preserve"> bestaat het gevaar dat je je</w:t>
      </w:r>
      <w:r w:rsidRPr="00183B4E">
        <w:t xml:space="preserve"> </w:t>
      </w:r>
      <w:r>
        <w:t xml:space="preserve">isoleert van de samenleving, legt </w:t>
      </w:r>
      <w:proofErr w:type="spellStart"/>
      <w:r>
        <w:t>Kamran</w:t>
      </w:r>
      <w:proofErr w:type="spellEnd"/>
      <w:r>
        <w:t xml:space="preserve"> uit, en dat is absoluut niet waar zijn geloof voor staat. Hij redeneert dat vrouwen een hand geven minder slecht is dan met je rug naar de maatschappij gaan staan, dus daarom heeft </w:t>
      </w:r>
      <w:proofErr w:type="spellStart"/>
      <w:r>
        <w:t>Kamran</w:t>
      </w:r>
      <w:proofErr w:type="spellEnd"/>
      <w:r>
        <w:t xml:space="preserve"> besloten voortaan een hand te geven. </w:t>
      </w:r>
    </w:p>
    <w:p w14:paraId="13181509" w14:textId="77777777" w:rsidR="00CD0CFD" w:rsidRDefault="00CD0CFD" w:rsidP="0066506A">
      <w:pPr>
        <w:spacing w:line="340" w:lineRule="exact"/>
      </w:pPr>
    </w:p>
    <w:p w14:paraId="759D883F" w14:textId="77777777" w:rsidR="00CD0CFD" w:rsidRDefault="00CD0CFD" w:rsidP="0066506A">
      <w:pPr>
        <w:spacing w:line="340" w:lineRule="exact"/>
      </w:pPr>
    </w:p>
    <w:p w14:paraId="4BAC0243" w14:textId="77777777" w:rsidR="00CD0CFD" w:rsidRDefault="00CD0CFD" w:rsidP="0066506A">
      <w:pPr>
        <w:spacing w:line="340" w:lineRule="exact"/>
      </w:pPr>
    </w:p>
    <w:p w14:paraId="48758B01" w14:textId="77777777" w:rsidR="001C7977" w:rsidRPr="00E338AB" w:rsidRDefault="001C7977" w:rsidP="001C7977">
      <w:pPr>
        <w:pStyle w:val="Kop2"/>
      </w:pPr>
      <w:bookmarkStart w:id="7" w:name="_Toc165828251"/>
      <w:proofErr w:type="spellStart"/>
      <w:r w:rsidRPr="00E338AB">
        <w:t>Abbas</w:t>
      </w:r>
      <w:bookmarkEnd w:id="7"/>
      <w:proofErr w:type="spellEnd"/>
      <w:r w:rsidRPr="00E338AB">
        <w:t xml:space="preserve"> </w:t>
      </w:r>
    </w:p>
    <w:p w14:paraId="60629335" w14:textId="77777777" w:rsidR="001C7977" w:rsidRDefault="001C7977" w:rsidP="001C7977">
      <w:pPr>
        <w:spacing w:line="340" w:lineRule="exact"/>
      </w:pPr>
      <w:proofErr w:type="spellStart"/>
      <w:r>
        <w:t>Abbas</w:t>
      </w:r>
      <w:proofErr w:type="spellEnd"/>
      <w:r>
        <w:t xml:space="preserve"> </w:t>
      </w:r>
      <w:r w:rsidRPr="00E338AB">
        <w:t>(20 jaar, student, geboren in Irak, woont sinds zijn 10</w:t>
      </w:r>
      <w:r w:rsidRPr="00E338AB">
        <w:rPr>
          <w:vertAlign w:val="superscript"/>
        </w:rPr>
        <w:t>e</w:t>
      </w:r>
      <w:r w:rsidRPr="00E338AB">
        <w:t xml:space="preserve"> jaar in Nederland samen met ouders en twee zusjes)</w:t>
      </w:r>
      <w:r w:rsidRPr="00C32F74">
        <w:rPr>
          <w:sz w:val="20"/>
          <w:szCs w:val="20"/>
        </w:rPr>
        <w:t xml:space="preserve"> </w:t>
      </w:r>
      <w:r>
        <w:t xml:space="preserve">steekt niet zelf zijn hand uit, maar neemt een uitgestoken hand wel aan. </w:t>
      </w:r>
    </w:p>
    <w:p w14:paraId="40B63D08" w14:textId="77777777" w:rsidR="001C7977" w:rsidRDefault="001C7977" w:rsidP="001C7977">
      <w:pPr>
        <w:spacing w:line="340" w:lineRule="exact"/>
        <w:rPr>
          <w:i/>
          <w:iCs/>
        </w:rPr>
      </w:pPr>
      <w:r w:rsidRPr="00D507C8">
        <w:rPr>
          <w:i/>
          <w:iCs/>
        </w:rPr>
        <w:t>‘Als ik een meisje of een dame zie dan steek ik niet uit mezelf mijn hand uit als ik het ook met een andere begroeting kan doen. Maar als zij haar hand uitsteekt uit respect voor mij, dan is het moeilijk. Je kunt dan wel een heel verhaal gaan houden, maar de vraag is of dat verhaal niet heel negatief gaat uitpakken. Je kunt dan beter die hand schudden.</w:t>
      </w:r>
      <w:r>
        <w:rPr>
          <w:i/>
          <w:iCs/>
        </w:rPr>
        <w:t xml:space="preserve"> Het gaat tenslotte om de intentie.’ </w:t>
      </w:r>
    </w:p>
    <w:p w14:paraId="2A504183" w14:textId="77777777" w:rsidR="001C7977" w:rsidRPr="008152CB" w:rsidRDefault="001C7977" w:rsidP="001C7977">
      <w:pPr>
        <w:spacing w:line="340" w:lineRule="exact"/>
      </w:pPr>
      <w:proofErr w:type="spellStart"/>
      <w:r>
        <w:t>Abbas</w:t>
      </w:r>
      <w:proofErr w:type="spellEnd"/>
      <w:r>
        <w:t xml:space="preserve"> redeneert dat het niet aannemen van een uitgestoken hand kan worden opgevat als onbeleefd. Dat is juist niet zijn bedoeling. Dus dan maar de uitgestoken hand aannemen. </w:t>
      </w:r>
    </w:p>
    <w:p w14:paraId="2CFC25A3" w14:textId="77777777" w:rsidR="00FD7F22" w:rsidRDefault="00FD7F22" w:rsidP="0066506A">
      <w:pPr>
        <w:spacing w:line="340" w:lineRule="exact"/>
      </w:pPr>
    </w:p>
    <w:p w14:paraId="44B92DCD" w14:textId="77777777" w:rsidR="00B45162" w:rsidRPr="00E338AB" w:rsidRDefault="00B45162" w:rsidP="00B45162">
      <w:pPr>
        <w:pStyle w:val="Kop2"/>
      </w:pPr>
      <w:bookmarkStart w:id="8" w:name="_Toc165828252"/>
      <w:r w:rsidRPr="00E338AB">
        <w:t>Sarah</w:t>
      </w:r>
      <w:bookmarkEnd w:id="8"/>
    </w:p>
    <w:p w14:paraId="0F1EE971" w14:textId="77777777" w:rsidR="00B45162" w:rsidRDefault="00B45162" w:rsidP="00B45162">
      <w:pPr>
        <w:spacing w:line="340" w:lineRule="exact"/>
        <w:rPr>
          <w:i/>
          <w:iCs/>
        </w:rPr>
      </w:pPr>
      <w:r>
        <w:t xml:space="preserve">Ook Sarah </w:t>
      </w:r>
      <w:r w:rsidRPr="00E338AB">
        <w:t xml:space="preserve">(22 jaar, sociaal werker, geboren in Nederland, christelijk opgevoed en bekeerd tot de islam) </w:t>
      </w:r>
      <w:r>
        <w:t>wacht bij een ontmoeting af wat de ander doet. “</w:t>
      </w:r>
      <w:r w:rsidRPr="00C0103D">
        <w:rPr>
          <w:i/>
          <w:iCs/>
        </w:rPr>
        <w:t>Ik zal een uitgestoken hand niet weigeren</w:t>
      </w:r>
      <w:r>
        <w:t xml:space="preserve">, </w:t>
      </w:r>
      <w:r>
        <w:rPr>
          <w:i/>
          <w:iCs/>
        </w:rPr>
        <w:t>a</w:t>
      </w:r>
      <w:r w:rsidRPr="009A6632">
        <w:rPr>
          <w:i/>
          <w:iCs/>
        </w:rPr>
        <w:t>l twijfel ik even wat ik moet doen</w:t>
      </w:r>
      <w:r>
        <w:rPr>
          <w:i/>
          <w:iCs/>
        </w:rPr>
        <w:t xml:space="preserve">, </w:t>
      </w:r>
      <w:r w:rsidRPr="009A6632">
        <w:rPr>
          <w:i/>
          <w:iCs/>
        </w:rPr>
        <w:t>omdat het eigenlijk niet mag</w:t>
      </w:r>
      <w:r>
        <w:rPr>
          <w:i/>
          <w:iCs/>
        </w:rPr>
        <w:t>. M</w:t>
      </w:r>
      <w:r w:rsidRPr="009A6632">
        <w:rPr>
          <w:i/>
          <w:iCs/>
        </w:rPr>
        <w:t xml:space="preserve">aar ik ga die hand niet ontwijken. Ik steek hem alleen niet zelf eerst uit. Nee, in Nederland kun je echt geen hand weigeren, dan breng je jezelf gigantisch in de problemen. Hier is het gewoon een soort routine en vergeet </w:t>
      </w:r>
      <w:r>
        <w:rPr>
          <w:i/>
          <w:iCs/>
        </w:rPr>
        <w:t xml:space="preserve">je </w:t>
      </w:r>
      <w:r w:rsidRPr="009A6632">
        <w:rPr>
          <w:i/>
          <w:iCs/>
        </w:rPr>
        <w:t>wie je een hand geeft. Als je het niet doet dan leg je er juist nadruk op. D</w:t>
      </w:r>
      <w:r>
        <w:rPr>
          <w:i/>
          <w:iCs/>
        </w:rPr>
        <w:t>á</w:t>
      </w:r>
      <w:r w:rsidRPr="009A6632">
        <w:rPr>
          <w:i/>
          <w:iCs/>
        </w:rPr>
        <w:t>n krijgt het die lading. Onze samenleving is gewoon anders ingericht.</w:t>
      </w:r>
      <w:r>
        <w:rPr>
          <w:i/>
          <w:iCs/>
        </w:rPr>
        <w:t xml:space="preserve">” </w:t>
      </w:r>
    </w:p>
    <w:p w14:paraId="2FEE50F8" w14:textId="77777777" w:rsidR="00B45162" w:rsidRPr="006736B6" w:rsidRDefault="00B45162" w:rsidP="00B45162">
      <w:pPr>
        <w:spacing w:line="340" w:lineRule="exact"/>
      </w:pPr>
      <w:r>
        <w:t xml:space="preserve">Hoe minder je hier als moslim de aandacht op vestigt, hoe beter, denkt Sarah. Een hand </w:t>
      </w:r>
      <w:proofErr w:type="gramStart"/>
      <w:r>
        <w:t>geven</w:t>
      </w:r>
      <w:proofErr w:type="gramEnd"/>
      <w:r>
        <w:t xml:space="preserve"> is in Nederland nu eenmaal een gepaste en terloopse handeling, dus een uitgestoken hand neemt ze aan. </w:t>
      </w:r>
    </w:p>
    <w:p w14:paraId="64A5076B" w14:textId="77777777" w:rsidR="00B45162" w:rsidRDefault="00B45162" w:rsidP="00B45162">
      <w:pPr>
        <w:spacing w:line="340" w:lineRule="exact"/>
      </w:pPr>
    </w:p>
    <w:p w14:paraId="2A1A7F18" w14:textId="77777777" w:rsidR="00B45162" w:rsidRDefault="00B45162" w:rsidP="00B45162">
      <w:pPr>
        <w:pStyle w:val="Kop2"/>
      </w:pPr>
      <w:bookmarkStart w:id="9" w:name="_Toc165828253"/>
      <w:proofErr w:type="spellStart"/>
      <w:r w:rsidRPr="00E338AB">
        <w:t>Rafi</w:t>
      </w:r>
      <w:bookmarkEnd w:id="9"/>
      <w:proofErr w:type="spellEnd"/>
      <w:r>
        <w:t xml:space="preserve">  </w:t>
      </w:r>
    </w:p>
    <w:p w14:paraId="558A92C9" w14:textId="77777777" w:rsidR="00B45162" w:rsidRDefault="00B45162" w:rsidP="00B45162">
      <w:pPr>
        <w:spacing w:line="340" w:lineRule="exact"/>
        <w:rPr>
          <w:bCs/>
        </w:rPr>
      </w:pPr>
      <w:r>
        <w:t xml:space="preserve">Voor </w:t>
      </w:r>
      <w:proofErr w:type="spellStart"/>
      <w:r>
        <w:t>Rafi</w:t>
      </w:r>
      <w:proofErr w:type="spellEnd"/>
      <w:r>
        <w:t xml:space="preserve"> </w:t>
      </w:r>
      <w:r w:rsidRPr="00E338AB">
        <w:t>(29 jaar, tandarts, geboren en getogen in Afghanistan, op 17-jarige leeftijd voor de Taliban gevlucht samen met een vriend en in Nederland terechtgekomen)</w:t>
      </w:r>
      <w:r>
        <w:t xml:space="preserve"> is de kwestie van handen schudden een non-issue. </w:t>
      </w:r>
      <w:r w:rsidRPr="00416F37">
        <w:rPr>
          <w:i/>
          <w:iCs/>
        </w:rPr>
        <w:t xml:space="preserve">“Ik vind het onzin om </w:t>
      </w:r>
      <w:r>
        <w:rPr>
          <w:i/>
          <w:iCs/>
        </w:rPr>
        <w:t>van handen schudden</w:t>
      </w:r>
      <w:r w:rsidRPr="00416F37">
        <w:rPr>
          <w:i/>
          <w:iCs/>
        </w:rPr>
        <w:t xml:space="preserve"> een punt te maken hier in Nederland. </w:t>
      </w:r>
      <w:r w:rsidRPr="00416F37">
        <w:rPr>
          <w:bCs/>
          <w:i/>
          <w:iCs/>
        </w:rPr>
        <w:t xml:space="preserve">Ik geef gewoon een hand. Kijk, bij elke actie moet je de bedoeling van de actie bekijken. Wel of niet handen schudden, dat is niet essentieel. De islam </w:t>
      </w:r>
      <w:r>
        <w:rPr>
          <w:bCs/>
          <w:i/>
          <w:iCs/>
        </w:rPr>
        <w:t>is niet bedoeld om het leven van mensen ingewikkeld te maken</w:t>
      </w:r>
      <w:r w:rsidRPr="00416F37">
        <w:rPr>
          <w:bCs/>
          <w:i/>
          <w:iCs/>
        </w:rPr>
        <w:t>.”</w:t>
      </w:r>
      <w:r>
        <w:rPr>
          <w:bCs/>
        </w:rPr>
        <w:t xml:space="preserve"> Net als </w:t>
      </w:r>
      <w:proofErr w:type="spellStart"/>
      <w:r>
        <w:rPr>
          <w:bCs/>
        </w:rPr>
        <w:t>Abbas</w:t>
      </w:r>
      <w:proofErr w:type="spellEnd"/>
      <w:r>
        <w:rPr>
          <w:bCs/>
        </w:rPr>
        <w:t xml:space="preserve"> en Sarah plaatst </w:t>
      </w:r>
      <w:proofErr w:type="spellStart"/>
      <w:r>
        <w:rPr>
          <w:bCs/>
        </w:rPr>
        <w:t>Rafi</w:t>
      </w:r>
      <w:proofErr w:type="spellEnd"/>
      <w:r>
        <w:rPr>
          <w:bCs/>
        </w:rPr>
        <w:t xml:space="preserve"> zijn acties in de Nederlandse context en doet wat naar zijn inzicht het meest gepast is. </w:t>
      </w:r>
    </w:p>
    <w:p w14:paraId="402E0568" w14:textId="77777777" w:rsidR="00B45162" w:rsidRDefault="00B45162" w:rsidP="00B45162">
      <w:pPr>
        <w:spacing w:line="340" w:lineRule="exact"/>
      </w:pPr>
    </w:p>
    <w:p w14:paraId="0AB9FC6C" w14:textId="77777777" w:rsidR="00762408" w:rsidRDefault="00762408" w:rsidP="00B45162">
      <w:pPr>
        <w:spacing w:line="340" w:lineRule="exact"/>
      </w:pPr>
    </w:p>
    <w:p w14:paraId="003BEBA7" w14:textId="77777777" w:rsidR="00762408" w:rsidRDefault="00762408" w:rsidP="00B45162">
      <w:pPr>
        <w:spacing w:line="340" w:lineRule="exact"/>
      </w:pPr>
    </w:p>
    <w:p w14:paraId="4FCB4AB0" w14:textId="77777777" w:rsidR="00762408" w:rsidRDefault="00762408" w:rsidP="00B45162">
      <w:pPr>
        <w:spacing w:line="340" w:lineRule="exact"/>
      </w:pPr>
    </w:p>
    <w:p w14:paraId="3BD14A05" w14:textId="77777777" w:rsidR="00762408" w:rsidRDefault="00762408" w:rsidP="00B45162">
      <w:pPr>
        <w:spacing w:line="340" w:lineRule="exact"/>
      </w:pPr>
    </w:p>
    <w:p w14:paraId="40923F32" w14:textId="77777777" w:rsidR="00B45162" w:rsidRDefault="00B45162" w:rsidP="00B45162">
      <w:pPr>
        <w:pStyle w:val="Kop2"/>
      </w:pPr>
      <w:bookmarkStart w:id="10" w:name="_Toc165828254"/>
      <w:proofErr w:type="spellStart"/>
      <w:r w:rsidRPr="00E338AB">
        <w:lastRenderedPageBreak/>
        <w:t>Yasmina</w:t>
      </w:r>
      <w:bookmarkEnd w:id="10"/>
      <w:proofErr w:type="spellEnd"/>
      <w:r>
        <w:t xml:space="preserve">  </w:t>
      </w:r>
    </w:p>
    <w:p w14:paraId="458F47E4" w14:textId="1B1257BF" w:rsidR="00B45162" w:rsidRDefault="00B45162" w:rsidP="00B45162">
      <w:pPr>
        <w:spacing w:line="340" w:lineRule="exact"/>
      </w:pPr>
      <w:proofErr w:type="spellStart"/>
      <w:r>
        <w:t>Yasmina</w:t>
      </w:r>
      <w:proofErr w:type="spellEnd"/>
      <w:r>
        <w:t xml:space="preserve"> </w:t>
      </w:r>
      <w:r w:rsidRPr="00E338AB">
        <w:t>(18 jaar, student, geboren in Nederland, ouders moslim)</w:t>
      </w:r>
      <w:r>
        <w:t xml:space="preserve"> wil actief laten zien dat moslims gewoon deel uitmaken van de Nederlandse samenleving. Ze zegt: </w:t>
      </w:r>
      <w:r w:rsidRPr="00B8457D">
        <w:rPr>
          <w:i/>
          <w:iCs/>
        </w:rPr>
        <w:t>“Ik wil tegengaan dat men hier het beeld krijgt zoals dat van de man die geen handen schudt met de minister.</w:t>
      </w:r>
      <w:r w:rsidR="00687F18">
        <w:rPr>
          <w:rStyle w:val="Voetnootmarkering"/>
          <w:i/>
          <w:iCs/>
        </w:rPr>
        <w:footnoteReference w:id="3"/>
      </w:r>
      <w:r>
        <w:rPr>
          <w:i/>
          <w:iCs/>
        </w:rPr>
        <w:t xml:space="preserve"> </w:t>
      </w:r>
      <w:r w:rsidRPr="00B8457D">
        <w:rPr>
          <w:i/>
          <w:iCs/>
        </w:rPr>
        <w:t>Want zo hoort het niet. Ik schud wel gewoon handen. We zijn hier in het Westen en we moeten laten zien dat wij ons een beetje aanpassen.</w:t>
      </w:r>
      <w:r>
        <w:t xml:space="preserve">” </w:t>
      </w:r>
    </w:p>
    <w:p w14:paraId="24C5D0CB" w14:textId="77777777" w:rsidR="00B45162" w:rsidRPr="00FA6C7B" w:rsidRDefault="00B45162" w:rsidP="00B45162">
      <w:pPr>
        <w:spacing w:line="340" w:lineRule="exact"/>
        <w:rPr>
          <w:sz w:val="20"/>
          <w:szCs w:val="20"/>
        </w:rPr>
      </w:pPr>
      <w:proofErr w:type="spellStart"/>
      <w:r>
        <w:t>Yasmina</w:t>
      </w:r>
      <w:proofErr w:type="spellEnd"/>
      <w:r>
        <w:t xml:space="preserve"> vindt het belangrijk om tegenwicht te bieden aan het negatieve beeld dat ontstaat doordat sommige moslims opzichtig weigeren een hand te geven aan iemand van het andere geslacht. Ze steekt zelf haar hand uit bij een ontmoeting. Dat doet haar moeder ook, maar die zorgt er dan voor dat ze mooie handschoenen aan heeft zodat er geen aanraking is met haar blote hand. </w:t>
      </w:r>
    </w:p>
    <w:p w14:paraId="299C613F" w14:textId="77777777" w:rsidR="001C7977" w:rsidRDefault="001C7977" w:rsidP="0066506A">
      <w:pPr>
        <w:spacing w:line="340" w:lineRule="exact"/>
      </w:pPr>
    </w:p>
    <w:p w14:paraId="63192746" w14:textId="77777777" w:rsidR="007817D8" w:rsidRPr="00BC4E77" w:rsidRDefault="007817D8" w:rsidP="007817D8">
      <w:pPr>
        <w:pStyle w:val="Kop1"/>
      </w:pPr>
      <w:bookmarkStart w:id="11" w:name="_Toc165828255"/>
      <w:r w:rsidRPr="00BC4E77">
        <w:t>Conclusie</w:t>
      </w:r>
      <w:bookmarkEnd w:id="11"/>
      <w:r w:rsidRPr="00BC4E77">
        <w:t xml:space="preserve"> </w:t>
      </w:r>
    </w:p>
    <w:p w14:paraId="5704A329" w14:textId="77777777" w:rsidR="007817D8" w:rsidRDefault="007817D8" w:rsidP="007817D8">
      <w:pPr>
        <w:spacing w:line="340" w:lineRule="exact"/>
      </w:pPr>
    </w:p>
    <w:p w14:paraId="67F449F6" w14:textId="77777777" w:rsidR="007817D8" w:rsidRDefault="007817D8" w:rsidP="007817D8">
      <w:pPr>
        <w:spacing w:line="340" w:lineRule="exact"/>
      </w:pPr>
      <w:r>
        <w:t xml:space="preserve">Voor niet-moslims is een hand geven als begroeting een bijna terloopse handeling. Zij weten meestal niet om welke reden </w:t>
      </w:r>
      <w:r>
        <w:rPr>
          <w:color w:val="000000" w:themeColor="text1"/>
        </w:rPr>
        <w:t xml:space="preserve">sommige </w:t>
      </w:r>
      <w:r>
        <w:t xml:space="preserve">moslims moeite hebben met het handen schudden. Vaak wordt verondersteld, onterecht, dat het te maken heeft met het niet onderschrijven van Nederlandse waarden en normen, of door gebrek aan respect voor de andere sekse. De echte reden is dat moslims volgens de regels van hun geloof geen huid-op-huid contact mogen hebben met iemand van het andere geslacht. </w:t>
      </w:r>
    </w:p>
    <w:p w14:paraId="21C65C0E" w14:textId="77777777" w:rsidR="007817D8" w:rsidRDefault="007817D8" w:rsidP="007817D8">
      <w:pPr>
        <w:spacing w:line="340" w:lineRule="exact"/>
      </w:pPr>
      <w:r>
        <w:t>Toch geven verreweg de meeste praktiserende moslims in Nederland bij het begroeten een hand, ook als het gaat om een persoon van het andere geslacht. Wel hebben zij er dan goed over nagedacht om welke reden zij dat doen</w:t>
      </w:r>
      <w:r>
        <w:rPr>
          <w:color w:val="000000" w:themeColor="text1"/>
        </w:rPr>
        <w:t xml:space="preserve">, en met welke intentie, </w:t>
      </w:r>
      <w:r>
        <w:t xml:space="preserve">zodat ze het kunnen verantwoorden. Er gaat dus een weloverwogen persoonlijk besluit aan vooraf. Voor sommige moslims blijft het een gevoelige kwestie, andere hebben er nauwelijks moeite mee. </w:t>
      </w:r>
    </w:p>
    <w:p w14:paraId="51C637F6" w14:textId="77777777" w:rsidR="007817D8" w:rsidRDefault="007817D8" w:rsidP="007817D8">
      <w:pPr>
        <w:spacing w:line="340" w:lineRule="exact"/>
      </w:pPr>
    </w:p>
    <w:p w14:paraId="3C5DBF05" w14:textId="77777777" w:rsidR="007817D8" w:rsidRDefault="007817D8" w:rsidP="007817D8">
      <w:pPr>
        <w:spacing w:line="340" w:lineRule="exact"/>
        <w:rPr>
          <w:sz w:val="20"/>
          <w:szCs w:val="20"/>
        </w:rPr>
      </w:pPr>
      <w:r>
        <w:rPr>
          <w:sz w:val="20"/>
          <w:szCs w:val="20"/>
        </w:rPr>
        <w:t xml:space="preserve">De gevoeligheden achter de ogenschijnlijk kleine geste van het handen schudden kwamen aan het licht tijdens het religiewetenschappelijke onderzoek van </w:t>
      </w:r>
      <w:proofErr w:type="spellStart"/>
      <w:r>
        <w:rPr>
          <w:sz w:val="20"/>
          <w:szCs w:val="20"/>
        </w:rPr>
        <w:t>Annemeik</w:t>
      </w:r>
      <w:proofErr w:type="spellEnd"/>
      <w:r>
        <w:rPr>
          <w:sz w:val="20"/>
          <w:szCs w:val="20"/>
        </w:rPr>
        <w:t xml:space="preserve"> Schlatmann. Zij ging in gesprek met praktiserende jongvolwassen moslims over de manier waarop zij islamitische religieuze regels naleven in de Nederlandse samenleving. </w:t>
      </w:r>
    </w:p>
    <w:p w14:paraId="3CD6FC72" w14:textId="77777777" w:rsidR="001C7977" w:rsidRDefault="001C7977" w:rsidP="0066506A">
      <w:pPr>
        <w:spacing w:line="340" w:lineRule="exact"/>
      </w:pPr>
    </w:p>
    <w:p w14:paraId="4360AC47" w14:textId="77777777" w:rsidR="007817D8" w:rsidRDefault="007817D8" w:rsidP="0066506A">
      <w:pPr>
        <w:spacing w:line="340" w:lineRule="exact"/>
      </w:pPr>
    </w:p>
    <w:p w14:paraId="06195051" w14:textId="77777777" w:rsidR="007817D8" w:rsidRDefault="007817D8" w:rsidP="0066506A">
      <w:pPr>
        <w:spacing w:line="340" w:lineRule="exact"/>
      </w:pPr>
    </w:p>
    <w:p w14:paraId="5230F6E3" w14:textId="77777777" w:rsidR="007817D8" w:rsidRPr="00ED1BE0" w:rsidRDefault="007817D8" w:rsidP="0066506A">
      <w:pPr>
        <w:spacing w:line="340" w:lineRule="exact"/>
      </w:pPr>
    </w:p>
    <w:p w14:paraId="4B4FBBF1" w14:textId="1DD21117" w:rsidR="009E4F66" w:rsidRDefault="00FE47A5" w:rsidP="0066506A">
      <w:pPr>
        <w:pStyle w:val="Kop1"/>
        <w:spacing w:line="340" w:lineRule="exact"/>
      </w:pPr>
      <w:bookmarkStart w:id="12" w:name="_Toc165828256"/>
      <w:r>
        <w:lastRenderedPageBreak/>
        <w:t>Bibliografie</w:t>
      </w:r>
      <w:bookmarkEnd w:id="12"/>
      <w:r>
        <w:t xml:space="preserve"> </w:t>
      </w:r>
    </w:p>
    <w:p w14:paraId="4CE9E9B0" w14:textId="77777777" w:rsidR="005959B4" w:rsidRPr="005959B4" w:rsidRDefault="005959B4" w:rsidP="0066506A">
      <w:pPr>
        <w:spacing w:line="340" w:lineRule="exact"/>
      </w:pPr>
    </w:p>
    <w:p w14:paraId="35487894" w14:textId="77777777" w:rsidR="005959B4" w:rsidRDefault="005959B4" w:rsidP="0066506A">
      <w:pPr>
        <w:spacing w:line="340" w:lineRule="exact"/>
      </w:pPr>
    </w:p>
    <w:p w14:paraId="722896BB" w14:textId="77777777" w:rsidR="00FE47A5" w:rsidRPr="00297FA6" w:rsidRDefault="00FE47A5" w:rsidP="00FE47A5">
      <w:pPr>
        <w:rPr>
          <w:rFonts w:cstheme="minorHAnsi"/>
          <w:lang w:val="en-US"/>
        </w:rPr>
      </w:pPr>
      <w:r w:rsidRPr="005F5458">
        <w:rPr>
          <w:rFonts w:cstheme="minorHAnsi"/>
          <w:lang w:val="en-US"/>
        </w:rPr>
        <w:t xml:space="preserve">Baumgartner, Christoph. </w:t>
      </w:r>
      <w:r w:rsidRPr="00B3197D">
        <w:rPr>
          <w:rFonts w:cstheme="minorHAnsi"/>
          <w:lang w:val="en-US"/>
        </w:rPr>
        <w:t xml:space="preserve">2019. </w:t>
      </w:r>
      <w:r w:rsidRPr="00F73F37">
        <w:rPr>
          <w:rFonts w:cstheme="minorHAnsi"/>
          <w:lang w:val="en-US"/>
        </w:rPr>
        <w:t xml:space="preserve">‘(Not) Shaking Hands with People of the Opposite Sex. Civility, National Identity and Accommodation.’ In: Jonathan </w:t>
      </w:r>
      <w:proofErr w:type="spellStart"/>
      <w:r w:rsidRPr="00F73F37">
        <w:rPr>
          <w:rFonts w:cstheme="minorHAnsi"/>
          <w:lang w:val="en-US"/>
        </w:rPr>
        <w:t>Seglow</w:t>
      </w:r>
      <w:proofErr w:type="spellEnd"/>
      <w:r w:rsidRPr="00F73F37">
        <w:rPr>
          <w:rFonts w:cstheme="minorHAnsi"/>
          <w:lang w:val="en-US"/>
        </w:rPr>
        <w:t xml:space="preserve"> and Andrew Shorten (eds.), </w:t>
      </w:r>
      <w:r w:rsidRPr="00051C96">
        <w:rPr>
          <w:rFonts w:cstheme="minorHAnsi"/>
          <w:i/>
          <w:iCs/>
          <w:lang w:val="en-US"/>
        </w:rPr>
        <w:t xml:space="preserve">Religion and Political Theory: Secularism, </w:t>
      </w:r>
      <w:proofErr w:type="gramStart"/>
      <w:r w:rsidRPr="00051C96">
        <w:rPr>
          <w:rFonts w:cstheme="minorHAnsi"/>
          <w:i/>
          <w:iCs/>
          <w:lang w:val="en-US"/>
        </w:rPr>
        <w:t>Accommodation</w:t>
      </w:r>
      <w:proofErr w:type="gramEnd"/>
      <w:r w:rsidRPr="00051C96">
        <w:rPr>
          <w:rFonts w:cstheme="minorHAnsi"/>
          <w:i/>
          <w:iCs/>
          <w:lang w:val="en-US"/>
        </w:rPr>
        <w:t xml:space="preserve"> and the New Challenges of Religious Diversity</w:t>
      </w:r>
      <w:r w:rsidRPr="00F73F37">
        <w:rPr>
          <w:rFonts w:cstheme="minorHAnsi"/>
          <w:lang w:val="en-US"/>
        </w:rPr>
        <w:t xml:space="preserve">. </w:t>
      </w:r>
      <w:r w:rsidRPr="00297FA6">
        <w:rPr>
          <w:rFonts w:cstheme="minorHAnsi"/>
          <w:lang w:val="en-US"/>
        </w:rPr>
        <w:t>London: Rowman and Littlefield International, 119-136.</w:t>
      </w:r>
    </w:p>
    <w:p w14:paraId="1A2B7275" w14:textId="77777777" w:rsidR="00FE47A5" w:rsidRPr="005C1AC8" w:rsidRDefault="00FE47A5" w:rsidP="00FE47A5">
      <w:pPr>
        <w:spacing w:line="340" w:lineRule="exact"/>
        <w:rPr>
          <w:lang w:val="en-US"/>
        </w:rPr>
      </w:pPr>
    </w:p>
    <w:p w14:paraId="349125BC" w14:textId="596500B3" w:rsidR="00FE47A5" w:rsidRPr="00FE47A5" w:rsidRDefault="00FE47A5" w:rsidP="00FE47A5">
      <w:pPr>
        <w:spacing w:line="340" w:lineRule="exact"/>
      </w:pPr>
      <w:proofErr w:type="spellStart"/>
      <w:r w:rsidRPr="005C1AC8">
        <w:rPr>
          <w:lang w:val="en-US"/>
        </w:rPr>
        <w:t>Schlatmann</w:t>
      </w:r>
      <w:proofErr w:type="spellEnd"/>
      <w:r w:rsidRPr="005C1AC8">
        <w:rPr>
          <w:lang w:val="en-US"/>
        </w:rPr>
        <w:t xml:space="preserve">, </w:t>
      </w:r>
      <w:proofErr w:type="spellStart"/>
      <w:r w:rsidRPr="005C1AC8">
        <w:rPr>
          <w:lang w:val="en-US"/>
        </w:rPr>
        <w:t>Annemeik</w:t>
      </w:r>
      <w:proofErr w:type="spellEnd"/>
      <w:r>
        <w:rPr>
          <w:lang w:val="en-US"/>
        </w:rPr>
        <w:t>.</w:t>
      </w:r>
      <w:r w:rsidRPr="005C1AC8">
        <w:rPr>
          <w:lang w:val="en-US"/>
        </w:rPr>
        <w:t xml:space="preserve"> 2016. ‘</w:t>
      </w:r>
      <w:proofErr w:type="gramStart"/>
      <w:r w:rsidRPr="005C1AC8">
        <w:rPr>
          <w:lang w:val="en-US"/>
        </w:rPr>
        <w:t>Shi‘</w:t>
      </w:r>
      <w:proofErr w:type="gramEnd"/>
      <w:r w:rsidRPr="005C1AC8">
        <w:rPr>
          <w:lang w:val="en-US"/>
        </w:rPr>
        <w:t xml:space="preserve">i Muslim youth in the Netherlands: Negotiating Shi‘i Fatwas and Rituals in the Dutch Context’. </w:t>
      </w:r>
      <w:r w:rsidRPr="005C1AC8">
        <w:t>PhD diss</w:t>
      </w:r>
      <w:r>
        <w:t>ertatie</w:t>
      </w:r>
      <w:r w:rsidRPr="005C1AC8">
        <w:t xml:space="preserve">, </w:t>
      </w:r>
      <w:r>
        <w:t xml:space="preserve">Universiteit Utrecht. </w:t>
      </w:r>
    </w:p>
    <w:p w14:paraId="48DFAFA7" w14:textId="77777777" w:rsidR="00D06C1B" w:rsidRPr="002030A3" w:rsidRDefault="00D06C1B" w:rsidP="0066506A">
      <w:pPr>
        <w:spacing w:line="340" w:lineRule="exact"/>
      </w:pPr>
    </w:p>
    <w:p w14:paraId="4F761645" w14:textId="77777777" w:rsidR="00D06C1B" w:rsidRPr="002030A3" w:rsidRDefault="00D06C1B" w:rsidP="0066506A">
      <w:pPr>
        <w:spacing w:line="340" w:lineRule="exact"/>
      </w:pPr>
    </w:p>
    <w:p w14:paraId="5F68E4EB" w14:textId="77777777" w:rsidR="008D524A" w:rsidRDefault="008D524A" w:rsidP="0066506A">
      <w:pPr>
        <w:pStyle w:val="Kop1"/>
        <w:spacing w:line="340" w:lineRule="exact"/>
      </w:pPr>
      <w:bookmarkStart w:id="13" w:name="_Toc165828257"/>
      <w:r>
        <w:t xml:space="preserve">Over </w:t>
      </w:r>
      <w:proofErr w:type="spellStart"/>
      <w:r>
        <w:t>Religious</w:t>
      </w:r>
      <w:proofErr w:type="spellEnd"/>
      <w:r>
        <w:t xml:space="preserve"> Matters</w:t>
      </w:r>
      <w:bookmarkEnd w:id="13"/>
    </w:p>
    <w:p w14:paraId="5622EECD" w14:textId="77777777" w:rsidR="008D524A" w:rsidRDefault="008D524A" w:rsidP="0066506A">
      <w:pPr>
        <w:spacing w:line="340" w:lineRule="exact"/>
      </w:pPr>
    </w:p>
    <w:p w14:paraId="153009BD" w14:textId="77777777" w:rsidR="008D524A" w:rsidRDefault="008D524A" w:rsidP="0066506A">
      <w:pPr>
        <w:spacing w:line="340" w:lineRule="exact"/>
      </w:pPr>
      <w:r w:rsidRPr="008D524A">
        <w:t xml:space="preserve">Het onderwijsproject </w:t>
      </w:r>
      <w:r w:rsidRPr="008D524A">
        <w:rPr>
          <w:i/>
        </w:rPr>
        <w:t>Omstreden Zaken</w:t>
      </w:r>
      <w:r w:rsidRPr="008D524A">
        <w:t xml:space="preserve"> is onderdeel van het onderzoeksproject </w:t>
      </w:r>
      <w:proofErr w:type="spellStart"/>
      <w:r w:rsidRPr="008D524A">
        <w:rPr>
          <w:i/>
        </w:rPr>
        <w:t>Religious</w:t>
      </w:r>
      <w:proofErr w:type="spellEnd"/>
      <w:r w:rsidRPr="008D524A">
        <w:rPr>
          <w:i/>
        </w:rPr>
        <w:t xml:space="preserve"> Matters in </w:t>
      </w:r>
      <w:proofErr w:type="spellStart"/>
      <w:r w:rsidRPr="008D524A">
        <w:rPr>
          <w:i/>
        </w:rPr>
        <w:t>an</w:t>
      </w:r>
      <w:proofErr w:type="spellEnd"/>
      <w:r w:rsidRPr="008D524A">
        <w:rPr>
          <w:i/>
        </w:rPr>
        <w:t xml:space="preserve"> </w:t>
      </w:r>
      <w:proofErr w:type="spellStart"/>
      <w:r w:rsidRPr="008D524A">
        <w:rPr>
          <w:i/>
        </w:rPr>
        <w:t>Entangled</w:t>
      </w:r>
      <w:proofErr w:type="spellEnd"/>
      <w:r w:rsidRPr="008D524A">
        <w:rPr>
          <w:i/>
        </w:rPr>
        <w:t xml:space="preserve"> World</w:t>
      </w:r>
      <w:r w:rsidRPr="008D524A">
        <w:t xml:space="preserve"> van Universiteit Utrecht onder leiding van Birgit Meyer. Op de website </w:t>
      </w:r>
      <w:sdt>
        <w:sdtPr>
          <w:id w:val="1670982850"/>
          <w:citation/>
        </w:sdtPr>
        <w:sdtContent>
          <w:r w:rsidRPr="008D524A">
            <w:fldChar w:fldCharType="begin"/>
          </w:r>
          <w:r w:rsidRPr="008D524A">
            <w:instrText xml:space="preserve"> CITATION Rel19 \l 1043 </w:instrText>
          </w:r>
          <w:r w:rsidRPr="008D524A">
            <w:fldChar w:fldCharType="separate"/>
          </w:r>
          <w:r w:rsidRPr="008D524A">
            <w:t>(Religious Matters, 2019)</w:t>
          </w:r>
          <w:r w:rsidRPr="008D524A">
            <w:fldChar w:fldCharType="end"/>
          </w:r>
        </w:sdtContent>
      </w:sdt>
      <w:r w:rsidRPr="008D524A">
        <w:t xml:space="preserve"> wordt het </w:t>
      </w:r>
      <w:r w:rsidR="00010441">
        <w:t>onderzoek</w:t>
      </w:r>
      <w:r w:rsidR="00320794">
        <w:t xml:space="preserve"> uitgelegd: </w:t>
      </w:r>
    </w:p>
    <w:p w14:paraId="6EF25446" w14:textId="77777777" w:rsidR="00010441" w:rsidRDefault="00010441" w:rsidP="0066506A">
      <w:pPr>
        <w:spacing w:line="340" w:lineRule="exact"/>
        <w:rPr>
          <w:b/>
          <w:bCs/>
        </w:rPr>
      </w:pPr>
    </w:p>
    <w:p w14:paraId="6197FF9B" w14:textId="77777777" w:rsidR="00010441" w:rsidRPr="00010441" w:rsidRDefault="00010441" w:rsidP="0066506A">
      <w:pPr>
        <w:spacing w:line="340" w:lineRule="exact"/>
      </w:pPr>
      <w:r w:rsidRPr="00010441">
        <w:t xml:space="preserve">Religie doet </w:t>
      </w:r>
      <w:r w:rsidR="00783B09" w:rsidRPr="00010441">
        <w:t>ertoe</w:t>
      </w:r>
      <w:r w:rsidRPr="00010441">
        <w:t xml:space="preserve">, ook vandaag de dag. Toen West-Europa in de tweede helft van de twintigste eeuw begon te </w:t>
      </w:r>
      <w:proofErr w:type="spellStart"/>
      <w:r w:rsidRPr="00010441">
        <w:t>ontkerkelijken</w:t>
      </w:r>
      <w:proofErr w:type="spellEnd"/>
      <w:r w:rsidRPr="00010441">
        <w:t>, dachten veel mensen – binnen en buiten de wetenschap – dat religie in de toekomst uit de samenleving zou verdwijnen. Volgens de secularisatie-theorie zou modernisering per definitie gepaard gaan met secularisatie.</w:t>
      </w:r>
    </w:p>
    <w:p w14:paraId="1F35D904" w14:textId="77777777" w:rsidR="00010441" w:rsidRPr="00010441" w:rsidRDefault="00010441" w:rsidP="0066506A">
      <w:pPr>
        <w:spacing w:line="340" w:lineRule="exact"/>
      </w:pPr>
      <w:r w:rsidRPr="00010441">
        <w:t>Wie nu om zich heen kijkt, ziet dat religie niet zomaar verdwenen is. Dit geldt niet alleen voor Afrika en Azië, maar ook voor de westerse wereld. Wel is de manier waarop mensen hun geloof beleven en in de praktijk brengen voortdurend aan verandering onderhevig. Vooral de grote steden worden gekenmerkt door een toenemende religieuze diversiteit. Mensen met verschillende geloofsovertuigingen wonen zij aan zij met uitgesproken atheïsten, agnosten en spirituele zoekers.</w:t>
      </w:r>
    </w:p>
    <w:p w14:paraId="6FD34405" w14:textId="77777777" w:rsidR="00025E53" w:rsidRDefault="00025E53" w:rsidP="0066506A">
      <w:pPr>
        <w:spacing w:line="340" w:lineRule="exact"/>
      </w:pPr>
    </w:p>
    <w:p w14:paraId="16E55E4B" w14:textId="77777777" w:rsidR="00010441" w:rsidRPr="00010441" w:rsidRDefault="00010441" w:rsidP="0066506A">
      <w:pPr>
        <w:spacing w:line="340" w:lineRule="exact"/>
      </w:pPr>
      <w:r w:rsidRPr="00010441">
        <w:t>Deze veranderingen hebben alles te maken met globalisering. Verschillende delen van de wereld raken steeds meer met elkaar vervlochten. Dit uit zich bijvoorbeeld in de groei van de internationale handel, de komst van nieuwe communicatietechnieken en de toenemende migratie. Deze verbondenheid leidt tot nieuwe mogelijkheden, maar zorgt er ook voor dat mensen vaker dan ooit geconfronteerd worden met culturele en religieuze verschillen. De spanning die hier uit voortkomen versterken niet zelden de behoefte om (al dan niet symbolische) grenzen te sluiten en de ‘eigenheid’ te beschermen.</w:t>
      </w:r>
    </w:p>
    <w:p w14:paraId="785F1B11" w14:textId="77777777" w:rsidR="00025E53" w:rsidRDefault="00025E53" w:rsidP="0066506A">
      <w:pPr>
        <w:spacing w:line="340" w:lineRule="exact"/>
      </w:pPr>
    </w:p>
    <w:p w14:paraId="739E4160" w14:textId="77777777" w:rsidR="00010441" w:rsidRPr="00010441" w:rsidRDefault="00010441" w:rsidP="0066506A">
      <w:pPr>
        <w:spacing w:line="340" w:lineRule="exact"/>
      </w:pPr>
      <w:r w:rsidRPr="00010441">
        <w:t xml:space="preserve">Dit alles roept belangrijke vragen op over de mogelijkheden tot vreedzame </w:t>
      </w:r>
      <w:proofErr w:type="spellStart"/>
      <w:r w:rsidRPr="00010441">
        <w:t>coëxistentie</w:t>
      </w:r>
      <w:proofErr w:type="spellEnd"/>
      <w:r w:rsidRPr="00010441">
        <w:t xml:space="preserve"> binnen deze religieuze en culturele verscheidenheid. Het betekent ook dat wetenschappers die de wereld in al haar complexiteit proberen te begrijpen, rekening zullen moeten houden met de belangrijke rol die religie overal ter wereld blijft spelen in het leven van mensen.</w:t>
      </w:r>
    </w:p>
    <w:p w14:paraId="193EF6CA" w14:textId="77777777" w:rsidR="00010441" w:rsidRPr="00010441" w:rsidRDefault="00010441" w:rsidP="0066506A">
      <w:pPr>
        <w:spacing w:line="340" w:lineRule="exact"/>
      </w:pPr>
      <w:r w:rsidRPr="00010441">
        <w:lastRenderedPageBreak/>
        <w:t>Het doel van dit onderzoeksproject is om de rol van religie te bestuderen in samenlevingen die gekenmerkt worden door een hoge mate van religieuze diversiteit. Het project heeft een vergelijkend en transregionaal perspectief, waarbij de nadruk ligt op Europa (hoofdzakelijk Nederland) en Afrika (met name Marokko, Ghana en Kenia).</w:t>
      </w:r>
    </w:p>
    <w:p w14:paraId="1F8E610D" w14:textId="77777777" w:rsidR="00025E53" w:rsidRDefault="00025E53" w:rsidP="0066506A">
      <w:pPr>
        <w:spacing w:line="340" w:lineRule="exact"/>
      </w:pPr>
    </w:p>
    <w:p w14:paraId="342DF602" w14:textId="77777777" w:rsidR="00010441" w:rsidRPr="00010441" w:rsidRDefault="00010441" w:rsidP="0066506A">
      <w:pPr>
        <w:spacing w:line="340" w:lineRule="exact"/>
      </w:pPr>
      <w:r w:rsidRPr="00010441">
        <w:t xml:space="preserve">Of er een universele definitie van religie bestaat, blijft de vraag. Toch lijkt het bij religie altijd te gaan om een transcendente, ontastbare wereld – die van God, goden, geesten of andere machten – die voelbaar gemaakt wordt door middel van allerlei praktijken. Religie gaat dus niet alleen over ideeën en overtuigingen, zoals vaak wordt gedacht, maar ook over de manier waarop mensen het “hogere” ervaren via beelden, objecten, gebouwen en teksten. In dit project kijken we daarom juist naar de materiële kant van religie. Hoe functioneren religies door middel van specifieke menselijke handelingen en materiële vormen? Aan wat voor machtsrelaties zijn deze religieuze uitingen onderhevig? En hoe zorgen die handelingen en materiële vormen </w:t>
      </w:r>
      <w:proofErr w:type="gramStart"/>
      <w:r w:rsidRPr="00010441">
        <w:t>er voor</w:t>
      </w:r>
      <w:proofErr w:type="gramEnd"/>
      <w:r w:rsidRPr="00010441">
        <w:t xml:space="preserve"> dat religies naast elkaar kunnen bestaan of juist met elkaar botsen?</w:t>
      </w:r>
    </w:p>
    <w:p w14:paraId="62436CBD" w14:textId="77777777" w:rsidR="00010441" w:rsidRPr="00010441" w:rsidRDefault="00010441" w:rsidP="0066506A">
      <w:pPr>
        <w:spacing w:line="340" w:lineRule="exact"/>
      </w:pPr>
      <w:r w:rsidRPr="00010441">
        <w:t xml:space="preserve">Het project </w:t>
      </w:r>
      <w:proofErr w:type="spellStart"/>
      <w:r w:rsidRPr="00010441">
        <w:t>Religious</w:t>
      </w:r>
      <w:proofErr w:type="spellEnd"/>
      <w:r w:rsidRPr="00010441">
        <w:t xml:space="preserve"> Matters bestaat uit een multidisciplinair team van senior en junior onderzoekers die zich </w:t>
      </w:r>
      <w:proofErr w:type="gramStart"/>
      <w:r w:rsidRPr="00010441">
        <w:t>bezig houden</w:t>
      </w:r>
      <w:proofErr w:type="gramEnd"/>
      <w:r w:rsidRPr="00010441">
        <w:t xml:space="preserve"> met het fenomeen religie, vanuit hun achtergrond als antropoloog, (kunst-)historicus en/of filosoof. Het onderzoeksproject wordt mogelijk gemaakt door de toekenning van de </w:t>
      </w:r>
      <w:hyperlink r:id="rId9" w:tgtFrame="_blank" w:history="1">
        <w:r w:rsidRPr="00010441">
          <w:rPr>
            <w:rStyle w:val="Hyperlink"/>
            <w:b/>
            <w:bCs/>
          </w:rPr>
          <w:t>Spinozapremie</w:t>
        </w:r>
      </w:hyperlink>
      <w:r w:rsidRPr="00010441">
        <w:t xml:space="preserve"> en de Prijs </w:t>
      </w:r>
      <w:proofErr w:type="spellStart"/>
      <w:r w:rsidRPr="00010441">
        <w:t>Akademiehoogleraren</w:t>
      </w:r>
      <w:proofErr w:type="spellEnd"/>
      <w:r w:rsidRPr="00010441">
        <w:t xml:space="preserve"> aan Birgit Meyer, door respectievelijk het </w:t>
      </w:r>
      <w:hyperlink r:id="rId10" w:tgtFrame="_blank" w:history="1">
        <w:r w:rsidRPr="00010441">
          <w:rPr>
            <w:rStyle w:val="Hyperlink"/>
            <w:b/>
            <w:bCs/>
          </w:rPr>
          <w:t>NWO</w:t>
        </w:r>
      </w:hyperlink>
      <w:r w:rsidRPr="00010441">
        <w:t> en de </w:t>
      </w:r>
      <w:hyperlink r:id="rId11" w:tgtFrame="_blank" w:history="1">
        <w:r w:rsidRPr="00010441">
          <w:rPr>
            <w:rStyle w:val="Hyperlink"/>
            <w:b/>
            <w:bCs/>
          </w:rPr>
          <w:t>KNAW</w:t>
        </w:r>
      </w:hyperlink>
      <w:r w:rsidRPr="00010441">
        <w:t>. Uit deze fondsen worden een aantal promovendi en postdoctoraal medewerkers bekostigd. Daarnaast worden er verschillende externe onderzoekers en gastonderzoekers bij de projectgroep betrokken.</w:t>
      </w:r>
    </w:p>
    <w:p w14:paraId="4FAF6979" w14:textId="77777777" w:rsidR="00010441" w:rsidRPr="00010441" w:rsidRDefault="00010441" w:rsidP="0066506A">
      <w:pPr>
        <w:spacing w:line="340" w:lineRule="exact"/>
      </w:pPr>
      <w:r w:rsidRPr="00010441">
        <w:t xml:space="preserve">Hoewel alle project-deelnemers hun eigen onderzoeksproject uitvoeren, proberen we ook als team nieuwe inzichten te verwerven in de overkoepelende thema’s van het project </w:t>
      </w:r>
      <w:proofErr w:type="spellStart"/>
      <w:r w:rsidRPr="00010441">
        <w:t>Religious</w:t>
      </w:r>
      <w:proofErr w:type="spellEnd"/>
      <w:r w:rsidRPr="00010441">
        <w:t xml:space="preserve"> Matters. Wij onderhouden regelmatig contact in de vorm van tweewekelijkse seminars, workshops en conferenties.</w:t>
      </w:r>
    </w:p>
    <w:p w14:paraId="176E267E" w14:textId="77777777" w:rsidR="00025E53" w:rsidRDefault="00025E53" w:rsidP="0066506A">
      <w:pPr>
        <w:spacing w:line="340" w:lineRule="exact"/>
      </w:pPr>
    </w:p>
    <w:p w14:paraId="77C779F3" w14:textId="77777777" w:rsidR="00010441" w:rsidRPr="00010441" w:rsidRDefault="00010441" w:rsidP="0066506A">
      <w:pPr>
        <w:spacing w:line="340" w:lineRule="exact"/>
      </w:pPr>
      <w:r w:rsidRPr="00010441">
        <w:t>Het gehele project zal acht jaar dure</w:t>
      </w:r>
      <w:r w:rsidR="0000006C">
        <w:t>n, tot eind 2025</w:t>
      </w:r>
      <w:r w:rsidRPr="00010441">
        <w:t xml:space="preserve">. </w:t>
      </w:r>
      <w:r w:rsidR="0000006C">
        <w:t xml:space="preserve">Er staan vijf thema’s centraal: </w:t>
      </w:r>
      <w:r w:rsidR="00F25D91">
        <w:t xml:space="preserve">gebouwen, objecten, afbeeldingen, voedsel en lichaam. </w:t>
      </w:r>
      <w:r w:rsidR="008966F7">
        <w:t xml:space="preserve">Rond elk thema </w:t>
      </w:r>
      <w:r w:rsidRPr="00010441">
        <w:t>worden er workshops en andere evenementen georganiseerd in samenwerking met onderzoekers uit verschillende vakgebieden. Wij zullen de resultaten van het onderzoeksproject niet alleen publiceren in wetenschappelijke boeken en tijdsschriften, maar ook delen met een breder publiek. Zo zullen wij onder andere opiniestukken schrijven in de krant en bijdragen aan de ontwikkeling van nieuw onderwijsmateriaal over religie.</w:t>
      </w:r>
    </w:p>
    <w:p w14:paraId="3A9E58BD" w14:textId="77777777" w:rsidR="00320794" w:rsidRPr="008D524A" w:rsidRDefault="00320794" w:rsidP="0066506A">
      <w:pPr>
        <w:spacing w:line="340" w:lineRule="exact"/>
      </w:pPr>
    </w:p>
    <w:p w14:paraId="67BF0F11" w14:textId="77777777" w:rsidR="008D524A" w:rsidRPr="008D524A" w:rsidRDefault="008D524A" w:rsidP="0066506A">
      <w:pPr>
        <w:spacing w:line="340" w:lineRule="exact"/>
      </w:pPr>
    </w:p>
    <w:p w14:paraId="6D03C05A" w14:textId="77777777" w:rsidR="001C4BD5" w:rsidRPr="00320794" w:rsidRDefault="001C4BD5" w:rsidP="0066506A">
      <w:pPr>
        <w:spacing w:line="340" w:lineRule="exact"/>
        <w:rPr>
          <w:sz w:val="40"/>
          <w:szCs w:val="40"/>
        </w:rPr>
      </w:pPr>
    </w:p>
    <w:sectPr w:rsidR="001C4BD5" w:rsidRPr="00320794" w:rsidSect="00FC1239">
      <w:headerReference w:type="default" r:id="rId12"/>
      <w:footerReference w:type="even" r:id="rId13"/>
      <w:footerReference w:type="defaul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9C36" w14:textId="77777777" w:rsidR="00FC1239" w:rsidRDefault="00FC1239" w:rsidP="00D71240">
      <w:r>
        <w:separator/>
      </w:r>
    </w:p>
  </w:endnote>
  <w:endnote w:type="continuationSeparator" w:id="0">
    <w:p w14:paraId="355DD315" w14:textId="77777777" w:rsidR="00FC1239" w:rsidRDefault="00FC1239" w:rsidP="00D7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70355777"/>
      <w:docPartObj>
        <w:docPartGallery w:val="Page Numbers (Bottom of Page)"/>
        <w:docPartUnique/>
      </w:docPartObj>
    </w:sdtPr>
    <w:sdtContent>
      <w:p w14:paraId="1E2AC5E6" w14:textId="77777777" w:rsidR="00D71240" w:rsidRDefault="00D71240" w:rsidP="00BD730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9F6BFB3" w14:textId="77777777" w:rsidR="00D71240" w:rsidRDefault="00D71240" w:rsidP="00D7124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73704651"/>
      <w:docPartObj>
        <w:docPartGallery w:val="Page Numbers (Bottom of Page)"/>
        <w:docPartUnique/>
      </w:docPartObj>
    </w:sdtPr>
    <w:sdtContent>
      <w:p w14:paraId="3ED25BCC" w14:textId="77777777" w:rsidR="00D71240" w:rsidRDefault="00D71240" w:rsidP="00BD730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71881B2" w14:textId="77777777" w:rsidR="00D71240" w:rsidRDefault="00D71240" w:rsidP="00D7124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AFE8" w14:textId="77777777" w:rsidR="00FC1239" w:rsidRDefault="00FC1239" w:rsidP="00D71240">
      <w:r>
        <w:separator/>
      </w:r>
    </w:p>
  </w:footnote>
  <w:footnote w:type="continuationSeparator" w:id="0">
    <w:p w14:paraId="096D366E" w14:textId="77777777" w:rsidR="00FC1239" w:rsidRDefault="00FC1239" w:rsidP="00D71240">
      <w:r>
        <w:continuationSeparator/>
      </w:r>
    </w:p>
  </w:footnote>
  <w:footnote w:id="1">
    <w:p w14:paraId="07F3C7BB" w14:textId="77777777" w:rsidR="00CC55CE" w:rsidRDefault="00CC55CE" w:rsidP="00CC55CE">
      <w:pPr>
        <w:pStyle w:val="Voetnoottekst"/>
      </w:pPr>
      <w:r>
        <w:rPr>
          <w:rStyle w:val="Voetnootmarkering"/>
        </w:rPr>
        <w:footnoteRef/>
      </w:r>
      <w:r>
        <w:t xml:space="preserve"> </w:t>
      </w:r>
      <w:r w:rsidRPr="00E458EF">
        <w:rPr>
          <w:color w:val="000000" w:themeColor="text1"/>
        </w:rPr>
        <w:t xml:space="preserve">Moslims geloven in </w:t>
      </w:r>
      <w:r w:rsidRPr="00DA5F98">
        <w:rPr>
          <w:color w:val="000000" w:themeColor="text1"/>
        </w:rPr>
        <w:t>het</w:t>
      </w:r>
      <w:r w:rsidRPr="00E458EF">
        <w:rPr>
          <w:color w:val="000000" w:themeColor="text1"/>
        </w:rPr>
        <w:t xml:space="preserve"> hiernamaals, </w:t>
      </w:r>
      <w:r w:rsidRPr="00DA5F98">
        <w:rPr>
          <w:color w:val="000000" w:themeColor="text1"/>
        </w:rPr>
        <w:t>het leven na de dood</w:t>
      </w:r>
      <w:r w:rsidRPr="00E458EF">
        <w:rPr>
          <w:color w:val="000000" w:themeColor="text1"/>
        </w:rPr>
        <w:t xml:space="preserve">. De Koran spreekt van het paradijs – eeuwig geluk – </w:t>
      </w:r>
      <w:r w:rsidRPr="00DA5F98">
        <w:rPr>
          <w:color w:val="000000" w:themeColor="text1"/>
        </w:rPr>
        <w:t xml:space="preserve">en </w:t>
      </w:r>
      <w:r w:rsidRPr="00E458EF">
        <w:rPr>
          <w:color w:val="000000" w:themeColor="text1"/>
        </w:rPr>
        <w:t xml:space="preserve">de hel. </w:t>
      </w:r>
      <w:r w:rsidRPr="00E754E6">
        <w:rPr>
          <w:color w:val="000000" w:themeColor="text1"/>
        </w:rPr>
        <w:t xml:space="preserve">Deze Koranteksten worden door </w:t>
      </w:r>
      <w:r>
        <w:rPr>
          <w:color w:val="000000" w:themeColor="text1"/>
        </w:rPr>
        <w:t>een deel van de</w:t>
      </w:r>
      <w:r w:rsidRPr="00E754E6">
        <w:rPr>
          <w:color w:val="000000" w:themeColor="text1"/>
        </w:rPr>
        <w:t xml:space="preserve"> moslims letterlijk genomen, terwijl andere ze op hun eigen manier interpreteren</w:t>
      </w:r>
      <w:r>
        <w:rPr>
          <w:color w:val="000000" w:themeColor="text1"/>
        </w:rPr>
        <w:t xml:space="preserve"> Een van de interpretaties is dat h</w:t>
      </w:r>
      <w:r w:rsidRPr="00E754E6">
        <w:rPr>
          <w:color w:val="000000" w:themeColor="text1"/>
        </w:rPr>
        <w:t>et geloof in Allah</w:t>
      </w:r>
      <w:r>
        <w:rPr>
          <w:color w:val="000000" w:themeColor="text1"/>
        </w:rPr>
        <w:t xml:space="preserve"> (God in het Arabisch) </w:t>
      </w:r>
      <w:r w:rsidRPr="00E754E6">
        <w:rPr>
          <w:color w:val="000000" w:themeColor="text1"/>
        </w:rPr>
        <w:t>en het naleven van zijn regels cruciaal</w:t>
      </w:r>
      <w:r>
        <w:rPr>
          <w:color w:val="000000" w:themeColor="text1"/>
        </w:rPr>
        <w:t xml:space="preserve"> zijn om in het paradijs te komen, en dat n</w:t>
      </w:r>
      <w:r w:rsidRPr="00E754E6">
        <w:rPr>
          <w:color w:val="000000" w:themeColor="text1"/>
        </w:rPr>
        <w:t xml:space="preserve">a de dood </w:t>
      </w:r>
      <w:r>
        <w:rPr>
          <w:color w:val="000000" w:themeColor="text1"/>
        </w:rPr>
        <w:t>Allah iedereen zal</w:t>
      </w:r>
      <w:r w:rsidRPr="00E754E6">
        <w:rPr>
          <w:color w:val="000000" w:themeColor="text1"/>
        </w:rPr>
        <w:t xml:space="preserve"> beoordelen op basis van hun daden</w:t>
      </w:r>
      <w:r>
        <w:rPr>
          <w:color w:val="000000" w:themeColor="text1"/>
        </w:rPr>
        <w:t>.</w:t>
      </w:r>
      <w:r w:rsidRPr="00E754E6">
        <w:rPr>
          <w:color w:val="000000" w:themeColor="text1"/>
        </w:rPr>
        <w:t xml:space="preserve"> </w:t>
      </w:r>
      <w:r>
        <w:rPr>
          <w:color w:val="000000" w:themeColor="text1"/>
        </w:rPr>
        <w:t>De</w:t>
      </w:r>
      <w:r w:rsidRPr="00E754E6">
        <w:rPr>
          <w:color w:val="000000" w:themeColor="text1"/>
        </w:rPr>
        <w:t xml:space="preserve"> intenties </w:t>
      </w:r>
      <w:r>
        <w:rPr>
          <w:color w:val="000000" w:themeColor="text1"/>
        </w:rPr>
        <w:t xml:space="preserve">achter die daden zijn volgens deze interpretatie </w:t>
      </w:r>
      <w:r w:rsidRPr="00E754E6">
        <w:rPr>
          <w:color w:val="000000" w:themeColor="text1"/>
        </w:rPr>
        <w:t>van groot belang.</w:t>
      </w:r>
    </w:p>
  </w:footnote>
  <w:footnote w:id="2">
    <w:p w14:paraId="2E42157F" w14:textId="77777777" w:rsidR="00CC55CE" w:rsidRDefault="00CC55CE" w:rsidP="00CC55CE">
      <w:pPr>
        <w:pStyle w:val="Voetnoottekst"/>
      </w:pPr>
      <w:r>
        <w:rPr>
          <w:rStyle w:val="Voetnootmarkering"/>
        </w:rPr>
        <w:footnoteRef/>
      </w:r>
      <w:r>
        <w:t xml:space="preserve"> </w:t>
      </w:r>
      <w:r w:rsidRPr="006A7C26">
        <w:rPr>
          <w:rFonts w:cstheme="minorHAnsi"/>
        </w:rPr>
        <w:t xml:space="preserve">De moslims die in deze module aan het woord komen zijn sjiitische moslims. </w:t>
      </w:r>
      <w:r>
        <w:rPr>
          <w:rFonts w:cstheme="minorHAnsi"/>
        </w:rPr>
        <w:t xml:space="preserve">Een minderheid van de moslims is sjiitisch, ongeveer 15%. In de dagelijkse geloofspraktijk zijn er slechts kleine verschillen tussen soennitische en sjiitische moslims. </w:t>
      </w:r>
      <w:r w:rsidRPr="006A7C26">
        <w:rPr>
          <w:rFonts w:cstheme="minorHAnsi"/>
        </w:rPr>
        <w:t xml:space="preserve">Sjiieten geloven dat de profeet duidelijk een opvolger heeft aangewezen die de leiding van de moslimgemeenschap moest krijgen na zijn dood: zijn neef en schoonzoon Ali </w:t>
      </w:r>
      <w:proofErr w:type="spellStart"/>
      <w:r w:rsidRPr="006A7C26">
        <w:rPr>
          <w:rFonts w:cstheme="minorHAnsi"/>
        </w:rPr>
        <w:t>Ibn</w:t>
      </w:r>
      <w:proofErr w:type="spellEnd"/>
      <w:r w:rsidRPr="006A7C26">
        <w:rPr>
          <w:rFonts w:cstheme="minorHAnsi"/>
        </w:rPr>
        <w:t xml:space="preserve"> </w:t>
      </w:r>
      <w:proofErr w:type="spellStart"/>
      <w:r w:rsidRPr="006A7C26">
        <w:rPr>
          <w:rFonts w:cstheme="minorHAnsi"/>
        </w:rPr>
        <w:t>Aboe</w:t>
      </w:r>
      <w:proofErr w:type="spellEnd"/>
      <w:r w:rsidRPr="006A7C26">
        <w:rPr>
          <w:rFonts w:cstheme="minorHAnsi"/>
        </w:rPr>
        <w:t xml:space="preserve"> </w:t>
      </w:r>
      <w:proofErr w:type="spellStart"/>
      <w:r w:rsidRPr="006A7C26">
        <w:rPr>
          <w:rFonts w:cstheme="minorHAnsi"/>
        </w:rPr>
        <w:t>Talib</w:t>
      </w:r>
      <w:proofErr w:type="spellEnd"/>
      <w:r w:rsidRPr="006A7C26">
        <w:rPr>
          <w:rFonts w:cstheme="minorHAnsi"/>
        </w:rPr>
        <w:t>. Soennieten geloven dat de profeet niemand heeft aangewezen.</w:t>
      </w:r>
      <w:r>
        <w:rPr>
          <w:rFonts w:cstheme="minorHAnsi"/>
        </w:rPr>
        <w:t xml:space="preserve"> S</w:t>
      </w:r>
      <w:r w:rsidRPr="006A7C26">
        <w:rPr>
          <w:rFonts w:cstheme="minorHAnsi"/>
        </w:rPr>
        <w:t xml:space="preserve">jiitische moslims in Nederland zijn overwegend mensen die in de jaren ’90 zijn gevlucht uit Afghanistan, Irak en Iran.] </w:t>
      </w:r>
      <w:r>
        <w:rPr>
          <w:color w:val="000000" w:themeColor="text1"/>
        </w:rPr>
        <w:t xml:space="preserve"> </w:t>
      </w:r>
    </w:p>
  </w:footnote>
  <w:footnote w:id="3">
    <w:p w14:paraId="1E6D624A" w14:textId="3738F4B7" w:rsidR="00687F18" w:rsidRDefault="00687F18">
      <w:pPr>
        <w:pStyle w:val="Voetnoottekst"/>
      </w:pPr>
      <w:r>
        <w:rPr>
          <w:rStyle w:val="Voetnootmarkering"/>
        </w:rPr>
        <w:footnoteRef/>
      </w:r>
      <w:r>
        <w:t xml:space="preserve"> </w:t>
      </w:r>
      <w:r w:rsidRPr="00B27C33">
        <w:t xml:space="preserve">Op 20 november 2003 weigerde imam Ahmed </w:t>
      </w:r>
      <w:proofErr w:type="spellStart"/>
      <w:r w:rsidRPr="00B27C33">
        <w:t>Salam</w:t>
      </w:r>
      <w:proofErr w:type="spellEnd"/>
      <w:r w:rsidRPr="00B27C33">
        <w:t xml:space="preserve"> uit Tilburg op een bijeenkomst over de vrijheid van meningsuiting een hand te geven aan toenmalig minister van integratie Rita Verdonk. ‘Dat mag niet van de islam’, zei hij. Hierover berichtten de media uitvoerig en </w:t>
      </w:r>
      <w:r w:rsidR="00C93FBE">
        <w:t xml:space="preserve">er </w:t>
      </w:r>
      <w:r w:rsidRPr="00B27C33">
        <w:t>barstte een publieke discussie los</w:t>
      </w:r>
      <w:r>
        <w:t xml:space="preserve"> over de kwestie.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4995" w14:textId="65918BFC" w:rsidR="00534D44" w:rsidRDefault="00534D44" w:rsidP="00762408">
    <w:pPr>
      <w:pStyle w:val="Koptekst"/>
      <w:tabs>
        <w:tab w:val="left" w:pos="2835"/>
      </w:tabs>
    </w:pPr>
    <w:r>
      <w:t>Omstreden Zaken</w:t>
    </w:r>
    <w:r>
      <w:tab/>
      <w:t xml:space="preserve">Lesmodule: </w:t>
    </w:r>
    <w:r w:rsidR="00762408">
      <w:t>Wel of geen hand schudden? Een gevoelige kwestie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220F"/>
    <w:multiLevelType w:val="multilevel"/>
    <w:tmpl w:val="B3CA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A2400"/>
    <w:multiLevelType w:val="multilevel"/>
    <w:tmpl w:val="82BA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71088"/>
    <w:multiLevelType w:val="multilevel"/>
    <w:tmpl w:val="B03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4215C"/>
    <w:multiLevelType w:val="multilevel"/>
    <w:tmpl w:val="178A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21E73"/>
    <w:multiLevelType w:val="multilevel"/>
    <w:tmpl w:val="AFF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C223D"/>
    <w:multiLevelType w:val="multilevel"/>
    <w:tmpl w:val="49D6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437B84"/>
    <w:multiLevelType w:val="multilevel"/>
    <w:tmpl w:val="780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16629"/>
    <w:multiLevelType w:val="multilevel"/>
    <w:tmpl w:val="00E8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D62A1"/>
    <w:multiLevelType w:val="multilevel"/>
    <w:tmpl w:val="2F0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E4208"/>
    <w:multiLevelType w:val="multilevel"/>
    <w:tmpl w:val="D2D2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AD02C2"/>
    <w:multiLevelType w:val="multilevel"/>
    <w:tmpl w:val="F540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3221D1"/>
    <w:multiLevelType w:val="multilevel"/>
    <w:tmpl w:val="EF1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927BF"/>
    <w:multiLevelType w:val="multilevel"/>
    <w:tmpl w:val="E9BA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975219">
    <w:abstractNumId w:val="7"/>
  </w:num>
  <w:num w:numId="2" w16cid:durableId="522793306">
    <w:abstractNumId w:val="5"/>
  </w:num>
  <w:num w:numId="3" w16cid:durableId="1025639862">
    <w:abstractNumId w:val="1"/>
  </w:num>
  <w:num w:numId="4" w16cid:durableId="351155236">
    <w:abstractNumId w:val="2"/>
  </w:num>
  <w:num w:numId="5" w16cid:durableId="1797524013">
    <w:abstractNumId w:val="11"/>
  </w:num>
  <w:num w:numId="6" w16cid:durableId="1975065350">
    <w:abstractNumId w:val="9"/>
  </w:num>
  <w:num w:numId="7" w16cid:durableId="1908565436">
    <w:abstractNumId w:val="12"/>
  </w:num>
  <w:num w:numId="8" w16cid:durableId="634602727">
    <w:abstractNumId w:val="8"/>
  </w:num>
  <w:num w:numId="9" w16cid:durableId="1465849755">
    <w:abstractNumId w:val="6"/>
  </w:num>
  <w:num w:numId="10" w16cid:durableId="73818752">
    <w:abstractNumId w:val="3"/>
  </w:num>
  <w:num w:numId="11" w16cid:durableId="1878395891">
    <w:abstractNumId w:val="0"/>
  </w:num>
  <w:num w:numId="12" w16cid:durableId="1859083717">
    <w:abstractNumId w:val="10"/>
  </w:num>
  <w:num w:numId="13" w16cid:durableId="2143451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7E"/>
    <w:rsid w:val="0000006C"/>
    <w:rsid w:val="00010441"/>
    <w:rsid w:val="00010CB5"/>
    <w:rsid w:val="00025E53"/>
    <w:rsid w:val="000361D9"/>
    <w:rsid w:val="00046067"/>
    <w:rsid w:val="00066AB4"/>
    <w:rsid w:val="00084B73"/>
    <w:rsid w:val="000F474A"/>
    <w:rsid w:val="001C4BD5"/>
    <w:rsid w:val="001C7977"/>
    <w:rsid w:val="001E75A3"/>
    <w:rsid w:val="002030A3"/>
    <w:rsid w:val="00215C1D"/>
    <w:rsid w:val="002623D7"/>
    <w:rsid w:val="0028672D"/>
    <w:rsid w:val="002A5530"/>
    <w:rsid w:val="002E7A93"/>
    <w:rsid w:val="002F6E26"/>
    <w:rsid w:val="00320794"/>
    <w:rsid w:val="00353ACE"/>
    <w:rsid w:val="00371F18"/>
    <w:rsid w:val="00377D35"/>
    <w:rsid w:val="003B2FF2"/>
    <w:rsid w:val="003F2F97"/>
    <w:rsid w:val="003F6183"/>
    <w:rsid w:val="003F77C5"/>
    <w:rsid w:val="00405181"/>
    <w:rsid w:val="00451442"/>
    <w:rsid w:val="004A5CBB"/>
    <w:rsid w:val="004D4EA4"/>
    <w:rsid w:val="004D612A"/>
    <w:rsid w:val="004E08EF"/>
    <w:rsid w:val="004E1155"/>
    <w:rsid w:val="0051618F"/>
    <w:rsid w:val="00534D44"/>
    <w:rsid w:val="00542B59"/>
    <w:rsid w:val="005959B4"/>
    <w:rsid w:val="005C419B"/>
    <w:rsid w:val="005D325B"/>
    <w:rsid w:val="006444B7"/>
    <w:rsid w:val="0066506A"/>
    <w:rsid w:val="00687F18"/>
    <w:rsid w:val="006B769B"/>
    <w:rsid w:val="006E4077"/>
    <w:rsid w:val="00716FA1"/>
    <w:rsid w:val="0072447E"/>
    <w:rsid w:val="00731D3C"/>
    <w:rsid w:val="00740B53"/>
    <w:rsid w:val="00762408"/>
    <w:rsid w:val="007817D8"/>
    <w:rsid w:val="00783B09"/>
    <w:rsid w:val="007F2374"/>
    <w:rsid w:val="00802B08"/>
    <w:rsid w:val="00812F44"/>
    <w:rsid w:val="00862505"/>
    <w:rsid w:val="008966F7"/>
    <w:rsid w:val="00897567"/>
    <w:rsid w:val="008A310A"/>
    <w:rsid w:val="008A5195"/>
    <w:rsid w:val="008C067D"/>
    <w:rsid w:val="008D524A"/>
    <w:rsid w:val="008F6AD1"/>
    <w:rsid w:val="0092746D"/>
    <w:rsid w:val="009408C6"/>
    <w:rsid w:val="009D3B4B"/>
    <w:rsid w:val="009E4F66"/>
    <w:rsid w:val="00A21363"/>
    <w:rsid w:val="00A71E28"/>
    <w:rsid w:val="00AE7F00"/>
    <w:rsid w:val="00AF4864"/>
    <w:rsid w:val="00B04906"/>
    <w:rsid w:val="00B11523"/>
    <w:rsid w:val="00B418A4"/>
    <w:rsid w:val="00B42534"/>
    <w:rsid w:val="00B45162"/>
    <w:rsid w:val="00B57D70"/>
    <w:rsid w:val="00B63E60"/>
    <w:rsid w:val="00B8270D"/>
    <w:rsid w:val="00BD7306"/>
    <w:rsid w:val="00C77482"/>
    <w:rsid w:val="00C90AA4"/>
    <w:rsid w:val="00C93FBE"/>
    <w:rsid w:val="00CC2E67"/>
    <w:rsid w:val="00CC55CE"/>
    <w:rsid w:val="00CC5939"/>
    <w:rsid w:val="00CD0CFD"/>
    <w:rsid w:val="00CD1E7D"/>
    <w:rsid w:val="00D06C1B"/>
    <w:rsid w:val="00D11DDA"/>
    <w:rsid w:val="00D71240"/>
    <w:rsid w:val="00D757EF"/>
    <w:rsid w:val="00DB6DDE"/>
    <w:rsid w:val="00DE0961"/>
    <w:rsid w:val="00DF122D"/>
    <w:rsid w:val="00E16FEF"/>
    <w:rsid w:val="00E21D00"/>
    <w:rsid w:val="00E51AD7"/>
    <w:rsid w:val="00EA13D5"/>
    <w:rsid w:val="00EC0786"/>
    <w:rsid w:val="00EC2BC5"/>
    <w:rsid w:val="00ED1BE0"/>
    <w:rsid w:val="00EE5733"/>
    <w:rsid w:val="00F25D91"/>
    <w:rsid w:val="00F2601A"/>
    <w:rsid w:val="00F335C9"/>
    <w:rsid w:val="00F373F5"/>
    <w:rsid w:val="00F959D8"/>
    <w:rsid w:val="00FA42B7"/>
    <w:rsid w:val="00FC1239"/>
    <w:rsid w:val="00FD7F22"/>
    <w:rsid w:val="00FE4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0B2A"/>
  <w15:docId w15:val="{B68A3195-B669-1A45-91B7-BA9F578D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35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514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63E6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71240"/>
    <w:pPr>
      <w:tabs>
        <w:tab w:val="center" w:pos="4536"/>
        <w:tab w:val="right" w:pos="9072"/>
      </w:tabs>
    </w:pPr>
  </w:style>
  <w:style w:type="character" w:customStyle="1" w:styleId="VoettekstChar">
    <w:name w:val="Voettekst Char"/>
    <w:basedOn w:val="Standaardalinea-lettertype"/>
    <w:link w:val="Voettekst"/>
    <w:uiPriority w:val="99"/>
    <w:rsid w:val="00D71240"/>
  </w:style>
  <w:style w:type="character" w:styleId="Paginanummer">
    <w:name w:val="page number"/>
    <w:basedOn w:val="Standaardalinea-lettertype"/>
    <w:uiPriority w:val="99"/>
    <w:semiHidden/>
    <w:unhideWhenUsed/>
    <w:rsid w:val="00D71240"/>
  </w:style>
  <w:style w:type="character" w:customStyle="1" w:styleId="Kop1Char">
    <w:name w:val="Kop 1 Char"/>
    <w:basedOn w:val="Standaardalinea-lettertype"/>
    <w:link w:val="Kop1"/>
    <w:uiPriority w:val="9"/>
    <w:rsid w:val="00F335C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5144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63E60"/>
    <w:rPr>
      <w:rFonts w:asciiTheme="majorHAnsi" w:eastAsiaTheme="majorEastAsia" w:hAnsiTheme="majorHAnsi" w:cstheme="majorBidi"/>
      <w:color w:val="1F3763" w:themeColor="accent1" w:themeShade="7F"/>
    </w:rPr>
  </w:style>
  <w:style w:type="character" w:styleId="Verwijzingopmerking">
    <w:name w:val="annotation reference"/>
    <w:basedOn w:val="Standaardalinea-lettertype"/>
    <w:uiPriority w:val="99"/>
    <w:semiHidden/>
    <w:unhideWhenUsed/>
    <w:rsid w:val="008D524A"/>
    <w:rPr>
      <w:sz w:val="16"/>
      <w:szCs w:val="16"/>
    </w:rPr>
  </w:style>
  <w:style w:type="paragraph" w:styleId="Tekstopmerking">
    <w:name w:val="annotation text"/>
    <w:basedOn w:val="Standaard"/>
    <w:link w:val="TekstopmerkingChar"/>
    <w:uiPriority w:val="99"/>
    <w:semiHidden/>
    <w:unhideWhenUsed/>
    <w:rsid w:val="008D524A"/>
    <w:pPr>
      <w:spacing w:after="200"/>
    </w:pPr>
    <w:rPr>
      <w:sz w:val="20"/>
      <w:szCs w:val="20"/>
    </w:rPr>
  </w:style>
  <w:style w:type="character" w:customStyle="1" w:styleId="TekstopmerkingChar">
    <w:name w:val="Tekst opmerking Char"/>
    <w:basedOn w:val="Standaardalinea-lettertype"/>
    <w:link w:val="Tekstopmerking"/>
    <w:uiPriority w:val="99"/>
    <w:semiHidden/>
    <w:rsid w:val="008D524A"/>
    <w:rPr>
      <w:sz w:val="20"/>
      <w:szCs w:val="20"/>
    </w:rPr>
  </w:style>
  <w:style w:type="paragraph" w:styleId="Onderwerpvanopmerking">
    <w:name w:val="annotation subject"/>
    <w:basedOn w:val="Tekstopmerking"/>
    <w:next w:val="Tekstopmerking"/>
    <w:link w:val="OnderwerpvanopmerkingChar"/>
    <w:uiPriority w:val="99"/>
    <w:semiHidden/>
    <w:unhideWhenUsed/>
    <w:rsid w:val="00D757EF"/>
    <w:pPr>
      <w:spacing w:after="0"/>
    </w:pPr>
    <w:rPr>
      <w:b/>
      <w:bCs/>
    </w:rPr>
  </w:style>
  <w:style w:type="character" w:customStyle="1" w:styleId="OnderwerpvanopmerkingChar">
    <w:name w:val="Onderwerp van opmerking Char"/>
    <w:basedOn w:val="TekstopmerkingChar"/>
    <w:link w:val="Onderwerpvanopmerking"/>
    <w:uiPriority w:val="99"/>
    <w:semiHidden/>
    <w:rsid w:val="00D757EF"/>
    <w:rPr>
      <w:b/>
      <w:bCs/>
      <w:sz w:val="20"/>
      <w:szCs w:val="20"/>
    </w:rPr>
  </w:style>
  <w:style w:type="character" w:styleId="Hyperlink">
    <w:name w:val="Hyperlink"/>
    <w:basedOn w:val="Standaardalinea-lettertype"/>
    <w:uiPriority w:val="99"/>
    <w:unhideWhenUsed/>
    <w:rsid w:val="009408C6"/>
    <w:rPr>
      <w:color w:val="0563C1" w:themeColor="hyperlink"/>
      <w:u w:val="single"/>
    </w:rPr>
  </w:style>
  <w:style w:type="character" w:styleId="Onopgelostemelding">
    <w:name w:val="Unresolved Mention"/>
    <w:basedOn w:val="Standaardalinea-lettertype"/>
    <w:uiPriority w:val="99"/>
    <w:semiHidden/>
    <w:unhideWhenUsed/>
    <w:rsid w:val="009408C6"/>
    <w:rPr>
      <w:color w:val="605E5C"/>
      <w:shd w:val="clear" w:color="auto" w:fill="E1DFDD"/>
    </w:rPr>
  </w:style>
  <w:style w:type="table" w:styleId="Tabelraster">
    <w:name w:val="Table Grid"/>
    <w:basedOn w:val="Standaardtabel"/>
    <w:uiPriority w:val="39"/>
    <w:rsid w:val="008F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F122D"/>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DF122D"/>
    <w:pPr>
      <w:spacing w:before="240" w:after="120"/>
    </w:pPr>
    <w:rPr>
      <w:rFonts w:cstheme="minorHAnsi"/>
      <w:b/>
      <w:bCs/>
      <w:sz w:val="20"/>
      <w:szCs w:val="20"/>
    </w:rPr>
  </w:style>
  <w:style w:type="paragraph" w:styleId="Inhopg2">
    <w:name w:val="toc 2"/>
    <w:basedOn w:val="Standaard"/>
    <w:next w:val="Standaard"/>
    <w:autoRedefine/>
    <w:uiPriority w:val="39"/>
    <w:unhideWhenUsed/>
    <w:rsid w:val="00DF122D"/>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DF122D"/>
    <w:pPr>
      <w:ind w:left="480"/>
    </w:pPr>
    <w:rPr>
      <w:rFonts w:cstheme="minorHAnsi"/>
      <w:sz w:val="20"/>
      <w:szCs w:val="20"/>
    </w:rPr>
  </w:style>
  <w:style w:type="paragraph" w:styleId="Inhopg4">
    <w:name w:val="toc 4"/>
    <w:basedOn w:val="Standaard"/>
    <w:next w:val="Standaard"/>
    <w:autoRedefine/>
    <w:uiPriority w:val="39"/>
    <w:semiHidden/>
    <w:unhideWhenUsed/>
    <w:rsid w:val="00DF122D"/>
    <w:pPr>
      <w:ind w:left="720"/>
    </w:pPr>
    <w:rPr>
      <w:rFonts w:cstheme="minorHAnsi"/>
      <w:sz w:val="20"/>
      <w:szCs w:val="20"/>
    </w:rPr>
  </w:style>
  <w:style w:type="paragraph" w:styleId="Inhopg5">
    <w:name w:val="toc 5"/>
    <w:basedOn w:val="Standaard"/>
    <w:next w:val="Standaard"/>
    <w:autoRedefine/>
    <w:uiPriority w:val="39"/>
    <w:semiHidden/>
    <w:unhideWhenUsed/>
    <w:rsid w:val="00DF122D"/>
    <w:pPr>
      <w:ind w:left="960"/>
    </w:pPr>
    <w:rPr>
      <w:rFonts w:cstheme="minorHAnsi"/>
      <w:sz w:val="20"/>
      <w:szCs w:val="20"/>
    </w:rPr>
  </w:style>
  <w:style w:type="paragraph" w:styleId="Inhopg6">
    <w:name w:val="toc 6"/>
    <w:basedOn w:val="Standaard"/>
    <w:next w:val="Standaard"/>
    <w:autoRedefine/>
    <w:uiPriority w:val="39"/>
    <w:semiHidden/>
    <w:unhideWhenUsed/>
    <w:rsid w:val="00DF122D"/>
    <w:pPr>
      <w:ind w:left="1200"/>
    </w:pPr>
    <w:rPr>
      <w:rFonts w:cstheme="minorHAnsi"/>
      <w:sz w:val="20"/>
      <w:szCs w:val="20"/>
    </w:rPr>
  </w:style>
  <w:style w:type="paragraph" w:styleId="Inhopg7">
    <w:name w:val="toc 7"/>
    <w:basedOn w:val="Standaard"/>
    <w:next w:val="Standaard"/>
    <w:autoRedefine/>
    <w:uiPriority w:val="39"/>
    <w:semiHidden/>
    <w:unhideWhenUsed/>
    <w:rsid w:val="00DF122D"/>
    <w:pPr>
      <w:ind w:left="1440"/>
    </w:pPr>
    <w:rPr>
      <w:rFonts w:cstheme="minorHAnsi"/>
      <w:sz w:val="20"/>
      <w:szCs w:val="20"/>
    </w:rPr>
  </w:style>
  <w:style w:type="paragraph" w:styleId="Inhopg8">
    <w:name w:val="toc 8"/>
    <w:basedOn w:val="Standaard"/>
    <w:next w:val="Standaard"/>
    <w:autoRedefine/>
    <w:uiPriority w:val="39"/>
    <w:semiHidden/>
    <w:unhideWhenUsed/>
    <w:rsid w:val="00DF122D"/>
    <w:pPr>
      <w:ind w:left="1680"/>
    </w:pPr>
    <w:rPr>
      <w:rFonts w:cstheme="minorHAnsi"/>
      <w:sz w:val="20"/>
      <w:szCs w:val="20"/>
    </w:rPr>
  </w:style>
  <w:style w:type="paragraph" w:styleId="Inhopg9">
    <w:name w:val="toc 9"/>
    <w:basedOn w:val="Standaard"/>
    <w:next w:val="Standaard"/>
    <w:autoRedefine/>
    <w:uiPriority w:val="39"/>
    <w:semiHidden/>
    <w:unhideWhenUsed/>
    <w:rsid w:val="00DF122D"/>
    <w:pPr>
      <w:ind w:left="1920"/>
    </w:pPr>
    <w:rPr>
      <w:rFonts w:cstheme="minorHAnsi"/>
      <w:sz w:val="20"/>
      <w:szCs w:val="20"/>
    </w:rPr>
  </w:style>
  <w:style w:type="paragraph" w:styleId="Koptekst">
    <w:name w:val="header"/>
    <w:basedOn w:val="Standaard"/>
    <w:link w:val="KoptekstChar"/>
    <w:uiPriority w:val="99"/>
    <w:unhideWhenUsed/>
    <w:rsid w:val="00534D44"/>
    <w:pPr>
      <w:tabs>
        <w:tab w:val="center" w:pos="4536"/>
        <w:tab w:val="right" w:pos="9072"/>
      </w:tabs>
    </w:pPr>
  </w:style>
  <w:style w:type="character" w:customStyle="1" w:styleId="KoptekstChar">
    <w:name w:val="Koptekst Char"/>
    <w:basedOn w:val="Standaardalinea-lettertype"/>
    <w:link w:val="Koptekst"/>
    <w:uiPriority w:val="99"/>
    <w:rsid w:val="00534D44"/>
  </w:style>
  <w:style w:type="paragraph" w:styleId="Normaalweb">
    <w:name w:val="Normal (Web)"/>
    <w:basedOn w:val="Standaard"/>
    <w:uiPriority w:val="99"/>
    <w:unhideWhenUsed/>
    <w:rsid w:val="00F2601A"/>
    <w:pPr>
      <w:spacing w:before="100" w:beforeAutospacing="1" w:after="100" w:afterAutospacing="1"/>
    </w:pPr>
    <w:rPr>
      <w:rFonts w:ascii="Times New Roman" w:eastAsia="Times New Roman" w:hAnsi="Times New Roman" w:cs="Times New Roman"/>
      <w:lang w:eastAsia="nl-NL"/>
    </w:rPr>
  </w:style>
  <w:style w:type="paragraph" w:styleId="Voetnoottekst">
    <w:name w:val="footnote text"/>
    <w:basedOn w:val="Standaard"/>
    <w:link w:val="VoetnoottekstChar"/>
    <w:uiPriority w:val="99"/>
    <w:semiHidden/>
    <w:unhideWhenUsed/>
    <w:rsid w:val="00CC55CE"/>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CC55CE"/>
    <w:rPr>
      <w:kern w:val="2"/>
      <w:sz w:val="20"/>
      <w:szCs w:val="20"/>
      <w14:ligatures w14:val="standardContextual"/>
    </w:rPr>
  </w:style>
  <w:style w:type="character" w:styleId="Voetnootmarkering">
    <w:name w:val="footnote reference"/>
    <w:basedOn w:val="Standaardalinea-lettertype"/>
    <w:uiPriority w:val="99"/>
    <w:semiHidden/>
    <w:unhideWhenUsed/>
    <w:rsid w:val="00CC55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1">
      <w:bodyDiv w:val="1"/>
      <w:marLeft w:val="0"/>
      <w:marRight w:val="0"/>
      <w:marTop w:val="0"/>
      <w:marBottom w:val="0"/>
      <w:divBdr>
        <w:top w:val="none" w:sz="0" w:space="0" w:color="auto"/>
        <w:left w:val="none" w:sz="0" w:space="0" w:color="auto"/>
        <w:bottom w:val="none" w:sz="0" w:space="0" w:color="auto"/>
        <w:right w:val="none" w:sz="0" w:space="0" w:color="auto"/>
      </w:divBdr>
    </w:div>
    <w:div w:id="496309078">
      <w:bodyDiv w:val="1"/>
      <w:marLeft w:val="0"/>
      <w:marRight w:val="0"/>
      <w:marTop w:val="0"/>
      <w:marBottom w:val="0"/>
      <w:divBdr>
        <w:top w:val="none" w:sz="0" w:space="0" w:color="auto"/>
        <w:left w:val="none" w:sz="0" w:space="0" w:color="auto"/>
        <w:bottom w:val="none" w:sz="0" w:space="0" w:color="auto"/>
        <w:right w:val="none" w:sz="0" w:space="0" w:color="auto"/>
      </w:divBdr>
    </w:div>
    <w:div w:id="563759371">
      <w:bodyDiv w:val="1"/>
      <w:marLeft w:val="0"/>
      <w:marRight w:val="0"/>
      <w:marTop w:val="0"/>
      <w:marBottom w:val="0"/>
      <w:divBdr>
        <w:top w:val="none" w:sz="0" w:space="0" w:color="auto"/>
        <w:left w:val="none" w:sz="0" w:space="0" w:color="auto"/>
        <w:bottom w:val="none" w:sz="0" w:space="0" w:color="auto"/>
        <w:right w:val="none" w:sz="0" w:space="0" w:color="auto"/>
      </w:divBdr>
      <w:divsChild>
        <w:div w:id="2011172956">
          <w:marLeft w:val="0"/>
          <w:marRight w:val="0"/>
          <w:marTop w:val="0"/>
          <w:marBottom w:val="0"/>
          <w:divBdr>
            <w:top w:val="none" w:sz="0" w:space="0" w:color="auto"/>
            <w:left w:val="none" w:sz="0" w:space="0" w:color="auto"/>
            <w:bottom w:val="none" w:sz="0" w:space="0" w:color="auto"/>
            <w:right w:val="none" w:sz="0" w:space="0" w:color="auto"/>
          </w:divBdr>
          <w:divsChild>
            <w:div w:id="16799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835">
      <w:bodyDiv w:val="1"/>
      <w:marLeft w:val="0"/>
      <w:marRight w:val="0"/>
      <w:marTop w:val="0"/>
      <w:marBottom w:val="0"/>
      <w:divBdr>
        <w:top w:val="none" w:sz="0" w:space="0" w:color="auto"/>
        <w:left w:val="none" w:sz="0" w:space="0" w:color="auto"/>
        <w:bottom w:val="none" w:sz="0" w:space="0" w:color="auto"/>
        <w:right w:val="none" w:sz="0" w:space="0" w:color="auto"/>
      </w:divBdr>
    </w:div>
    <w:div w:id="643660544">
      <w:bodyDiv w:val="1"/>
      <w:marLeft w:val="0"/>
      <w:marRight w:val="0"/>
      <w:marTop w:val="0"/>
      <w:marBottom w:val="0"/>
      <w:divBdr>
        <w:top w:val="none" w:sz="0" w:space="0" w:color="auto"/>
        <w:left w:val="none" w:sz="0" w:space="0" w:color="auto"/>
        <w:bottom w:val="none" w:sz="0" w:space="0" w:color="auto"/>
        <w:right w:val="none" w:sz="0" w:space="0" w:color="auto"/>
      </w:divBdr>
      <w:divsChild>
        <w:div w:id="468330208">
          <w:marLeft w:val="0"/>
          <w:marRight w:val="0"/>
          <w:marTop w:val="0"/>
          <w:marBottom w:val="0"/>
          <w:divBdr>
            <w:top w:val="none" w:sz="0" w:space="0" w:color="auto"/>
            <w:left w:val="none" w:sz="0" w:space="0" w:color="auto"/>
            <w:bottom w:val="none" w:sz="0" w:space="0" w:color="auto"/>
            <w:right w:val="none" w:sz="0" w:space="0" w:color="auto"/>
          </w:divBdr>
        </w:div>
        <w:div w:id="1973905009">
          <w:marLeft w:val="0"/>
          <w:marRight w:val="0"/>
          <w:marTop w:val="0"/>
          <w:marBottom w:val="0"/>
          <w:divBdr>
            <w:top w:val="none" w:sz="0" w:space="0" w:color="auto"/>
            <w:left w:val="none" w:sz="0" w:space="0" w:color="auto"/>
            <w:bottom w:val="none" w:sz="0" w:space="0" w:color="auto"/>
            <w:right w:val="none" w:sz="0" w:space="0" w:color="auto"/>
          </w:divBdr>
          <w:divsChild>
            <w:div w:id="16101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0913">
      <w:bodyDiv w:val="1"/>
      <w:marLeft w:val="0"/>
      <w:marRight w:val="0"/>
      <w:marTop w:val="0"/>
      <w:marBottom w:val="0"/>
      <w:divBdr>
        <w:top w:val="none" w:sz="0" w:space="0" w:color="auto"/>
        <w:left w:val="none" w:sz="0" w:space="0" w:color="auto"/>
        <w:bottom w:val="none" w:sz="0" w:space="0" w:color="auto"/>
        <w:right w:val="none" w:sz="0" w:space="0" w:color="auto"/>
      </w:divBdr>
    </w:div>
    <w:div w:id="664163587">
      <w:bodyDiv w:val="1"/>
      <w:marLeft w:val="0"/>
      <w:marRight w:val="0"/>
      <w:marTop w:val="0"/>
      <w:marBottom w:val="0"/>
      <w:divBdr>
        <w:top w:val="none" w:sz="0" w:space="0" w:color="auto"/>
        <w:left w:val="none" w:sz="0" w:space="0" w:color="auto"/>
        <w:bottom w:val="none" w:sz="0" w:space="0" w:color="auto"/>
        <w:right w:val="none" w:sz="0" w:space="0" w:color="auto"/>
      </w:divBdr>
    </w:div>
    <w:div w:id="678122168">
      <w:bodyDiv w:val="1"/>
      <w:marLeft w:val="0"/>
      <w:marRight w:val="0"/>
      <w:marTop w:val="0"/>
      <w:marBottom w:val="0"/>
      <w:divBdr>
        <w:top w:val="none" w:sz="0" w:space="0" w:color="auto"/>
        <w:left w:val="none" w:sz="0" w:space="0" w:color="auto"/>
        <w:bottom w:val="none" w:sz="0" w:space="0" w:color="auto"/>
        <w:right w:val="none" w:sz="0" w:space="0" w:color="auto"/>
      </w:divBdr>
    </w:div>
    <w:div w:id="757409232">
      <w:bodyDiv w:val="1"/>
      <w:marLeft w:val="0"/>
      <w:marRight w:val="0"/>
      <w:marTop w:val="0"/>
      <w:marBottom w:val="0"/>
      <w:divBdr>
        <w:top w:val="none" w:sz="0" w:space="0" w:color="auto"/>
        <w:left w:val="none" w:sz="0" w:space="0" w:color="auto"/>
        <w:bottom w:val="none" w:sz="0" w:space="0" w:color="auto"/>
        <w:right w:val="none" w:sz="0" w:space="0" w:color="auto"/>
      </w:divBdr>
    </w:div>
    <w:div w:id="905337393">
      <w:bodyDiv w:val="1"/>
      <w:marLeft w:val="0"/>
      <w:marRight w:val="0"/>
      <w:marTop w:val="0"/>
      <w:marBottom w:val="0"/>
      <w:divBdr>
        <w:top w:val="none" w:sz="0" w:space="0" w:color="auto"/>
        <w:left w:val="none" w:sz="0" w:space="0" w:color="auto"/>
        <w:bottom w:val="none" w:sz="0" w:space="0" w:color="auto"/>
        <w:right w:val="none" w:sz="0" w:space="0" w:color="auto"/>
      </w:divBdr>
    </w:div>
    <w:div w:id="919799204">
      <w:bodyDiv w:val="1"/>
      <w:marLeft w:val="0"/>
      <w:marRight w:val="0"/>
      <w:marTop w:val="0"/>
      <w:marBottom w:val="0"/>
      <w:divBdr>
        <w:top w:val="none" w:sz="0" w:space="0" w:color="auto"/>
        <w:left w:val="none" w:sz="0" w:space="0" w:color="auto"/>
        <w:bottom w:val="none" w:sz="0" w:space="0" w:color="auto"/>
        <w:right w:val="none" w:sz="0" w:space="0" w:color="auto"/>
      </w:divBdr>
    </w:div>
    <w:div w:id="948585264">
      <w:bodyDiv w:val="1"/>
      <w:marLeft w:val="0"/>
      <w:marRight w:val="0"/>
      <w:marTop w:val="0"/>
      <w:marBottom w:val="0"/>
      <w:divBdr>
        <w:top w:val="none" w:sz="0" w:space="0" w:color="auto"/>
        <w:left w:val="none" w:sz="0" w:space="0" w:color="auto"/>
        <w:bottom w:val="none" w:sz="0" w:space="0" w:color="auto"/>
        <w:right w:val="none" w:sz="0" w:space="0" w:color="auto"/>
      </w:divBdr>
    </w:div>
    <w:div w:id="959796401">
      <w:bodyDiv w:val="1"/>
      <w:marLeft w:val="0"/>
      <w:marRight w:val="0"/>
      <w:marTop w:val="0"/>
      <w:marBottom w:val="0"/>
      <w:divBdr>
        <w:top w:val="none" w:sz="0" w:space="0" w:color="auto"/>
        <w:left w:val="none" w:sz="0" w:space="0" w:color="auto"/>
        <w:bottom w:val="none" w:sz="0" w:space="0" w:color="auto"/>
        <w:right w:val="none" w:sz="0" w:space="0" w:color="auto"/>
      </w:divBdr>
    </w:div>
    <w:div w:id="1084380544">
      <w:bodyDiv w:val="1"/>
      <w:marLeft w:val="0"/>
      <w:marRight w:val="0"/>
      <w:marTop w:val="0"/>
      <w:marBottom w:val="0"/>
      <w:divBdr>
        <w:top w:val="none" w:sz="0" w:space="0" w:color="auto"/>
        <w:left w:val="none" w:sz="0" w:space="0" w:color="auto"/>
        <w:bottom w:val="none" w:sz="0" w:space="0" w:color="auto"/>
        <w:right w:val="none" w:sz="0" w:space="0" w:color="auto"/>
      </w:divBdr>
    </w:div>
    <w:div w:id="1120800879">
      <w:bodyDiv w:val="1"/>
      <w:marLeft w:val="0"/>
      <w:marRight w:val="0"/>
      <w:marTop w:val="0"/>
      <w:marBottom w:val="0"/>
      <w:divBdr>
        <w:top w:val="none" w:sz="0" w:space="0" w:color="auto"/>
        <w:left w:val="none" w:sz="0" w:space="0" w:color="auto"/>
        <w:bottom w:val="none" w:sz="0" w:space="0" w:color="auto"/>
        <w:right w:val="none" w:sz="0" w:space="0" w:color="auto"/>
      </w:divBdr>
    </w:div>
    <w:div w:id="1418482669">
      <w:bodyDiv w:val="1"/>
      <w:marLeft w:val="0"/>
      <w:marRight w:val="0"/>
      <w:marTop w:val="0"/>
      <w:marBottom w:val="0"/>
      <w:divBdr>
        <w:top w:val="none" w:sz="0" w:space="0" w:color="auto"/>
        <w:left w:val="none" w:sz="0" w:space="0" w:color="auto"/>
        <w:bottom w:val="none" w:sz="0" w:space="0" w:color="auto"/>
        <w:right w:val="none" w:sz="0" w:space="0" w:color="auto"/>
      </w:divBdr>
    </w:div>
    <w:div w:id="1441991365">
      <w:bodyDiv w:val="1"/>
      <w:marLeft w:val="0"/>
      <w:marRight w:val="0"/>
      <w:marTop w:val="0"/>
      <w:marBottom w:val="0"/>
      <w:divBdr>
        <w:top w:val="none" w:sz="0" w:space="0" w:color="auto"/>
        <w:left w:val="none" w:sz="0" w:space="0" w:color="auto"/>
        <w:bottom w:val="none" w:sz="0" w:space="0" w:color="auto"/>
        <w:right w:val="none" w:sz="0" w:space="0" w:color="auto"/>
      </w:divBdr>
    </w:div>
    <w:div w:id="1485508920">
      <w:bodyDiv w:val="1"/>
      <w:marLeft w:val="0"/>
      <w:marRight w:val="0"/>
      <w:marTop w:val="0"/>
      <w:marBottom w:val="0"/>
      <w:divBdr>
        <w:top w:val="none" w:sz="0" w:space="0" w:color="auto"/>
        <w:left w:val="none" w:sz="0" w:space="0" w:color="auto"/>
        <w:bottom w:val="none" w:sz="0" w:space="0" w:color="auto"/>
        <w:right w:val="none" w:sz="0" w:space="0" w:color="auto"/>
      </w:divBdr>
      <w:divsChild>
        <w:div w:id="1306549324">
          <w:marLeft w:val="0"/>
          <w:marRight w:val="0"/>
          <w:marTop w:val="0"/>
          <w:marBottom w:val="0"/>
          <w:divBdr>
            <w:top w:val="none" w:sz="0" w:space="0" w:color="auto"/>
            <w:left w:val="none" w:sz="0" w:space="0" w:color="auto"/>
            <w:bottom w:val="none" w:sz="0" w:space="0" w:color="auto"/>
            <w:right w:val="none" w:sz="0" w:space="0" w:color="auto"/>
          </w:divBdr>
        </w:div>
        <w:div w:id="1832719260">
          <w:marLeft w:val="0"/>
          <w:marRight w:val="0"/>
          <w:marTop w:val="0"/>
          <w:marBottom w:val="0"/>
          <w:divBdr>
            <w:top w:val="none" w:sz="0" w:space="0" w:color="auto"/>
            <w:left w:val="none" w:sz="0" w:space="0" w:color="auto"/>
            <w:bottom w:val="none" w:sz="0" w:space="0" w:color="auto"/>
            <w:right w:val="none" w:sz="0" w:space="0" w:color="auto"/>
          </w:divBdr>
        </w:div>
      </w:divsChild>
    </w:div>
    <w:div w:id="1509561554">
      <w:bodyDiv w:val="1"/>
      <w:marLeft w:val="0"/>
      <w:marRight w:val="0"/>
      <w:marTop w:val="0"/>
      <w:marBottom w:val="0"/>
      <w:divBdr>
        <w:top w:val="none" w:sz="0" w:space="0" w:color="auto"/>
        <w:left w:val="none" w:sz="0" w:space="0" w:color="auto"/>
        <w:bottom w:val="none" w:sz="0" w:space="0" w:color="auto"/>
        <w:right w:val="none" w:sz="0" w:space="0" w:color="auto"/>
      </w:divBdr>
    </w:div>
    <w:div w:id="1515260866">
      <w:bodyDiv w:val="1"/>
      <w:marLeft w:val="0"/>
      <w:marRight w:val="0"/>
      <w:marTop w:val="0"/>
      <w:marBottom w:val="0"/>
      <w:divBdr>
        <w:top w:val="none" w:sz="0" w:space="0" w:color="auto"/>
        <w:left w:val="none" w:sz="0" w:space="0" w:color="auto"/>
        <w:bottom w:val="none" w:sz="0" w:space="0" w:color="auto"/>
        <w:right w:val="none" w:sz="0" w:space="0" w:color="auto"/>
      </w:divBdr>
    </w:div>
    <w:div w:id="1516991420">
      <w:bodyDiv w:val="1"/>
      <w:marLeft w:val="0"/>
      <w:marRight w:val="0"/>
      <w:marTop w:val="0"/>
      <w:marBottom w:val="0"/>
      <w:divBdr>
        <w:top w:val="none" w:sz="0" w:space="0" w:color="auto"/>
        <w:left w:val="none" w:sz="0" w:space="0" w:color="auto"/>
        <w:bottom w:val="none" w:sz="0" w:space="0" w:color="auto"/>
        <w:right w:val="none" w:sz="0" w:space="0" w:color="auto"/>
      </w:divBdr>
    </w:div>
    <w:div w:id="1619683843">
      <w:bodyDiv w:val="1"/>
      <w:marLeft w:val="0"/>
      <w:marRight w:val="0"/>
      <w:marTop w:val="0"/>
      <w:marBottom w:val="0"/>
      <w:divBdr>
        <w:top w:val="none" w:sz="0" w:space="0" w:color="auto"/>
        <w:left w:val="none" w:sz="0" w:space="0" w:color="auto"/>
        <w:bottom w:val="none" w:sz="0" w:space="0" w:color="auto"/>
        <w:right w:val="none" w:sz="0" w:space="0" w:color="auto"/>
      </w:divBdr>
      <w:divsChild>
        <w:div w:id="1030178350">
          <w:marLeft w:val="0"/>
          <w:marRight w:val="0"/>
          <w:marTop w:val="0"/>
          <w:marBottom w:val="0"/>
          <w:divBdr>
            <w:top w:val="none" w:sz="0" w:space="0" w:color="auto"/>
            <w:left w:val="none" w:sz="0" w:space="0" w:color="auto"/>
            <w:bottom w:val="none" w:sz="0" w:space="0" w:color="auto"/>
            <w:right w:val="none" w:sz="0" w:space="0" w:color="auto"/>
          </w:divBdr>
          <w:divsChild>
            <w:div w:id="1896235243">
              <w:marLeft w:val="0"/>
              <w:marRight w:val="0"/>
              <w:marTop w:val="0"/>
              <w:marBottom w:val="0"/>
              <w:divBdr>
                <w:top w:val="none" w:sz="0" w:space="0" w:color="auto"/>
                <w:left w:val="none" w:sz="0" w:space="0" w:color="auto"/>
                <w:bottom w:val="none" w:sz="0" w:space="0" w:color="auto"/>
                <w:right w:val="none" w:sz="0" w:space="0" w:color="auto"/>
              </w:divBdr>
            </w:div>
            <w:div w:id="2061006234">
              <w:marLeft w:val="0"/>
              <w:marRight w:val="0"/>
              <w:marTop w:val="0"/>
              <w:marBottom w:val="0"/>
              <w:divBdr>
                <w:top w:val="none" w:sz="0" w:space="0" w:color="auto"/>
                <w:left w:val="none" w:sz="0" w:space="0" w:color="auto"/>
                <w:bottom w:val="none" w:sz="0" w:space="0" w:color="auto"/>
                <w:right w:val="none" w:sz="0" w:space="0" w:color="auto"/>
              </w:divBdr>
              <w:divsChild>
                <w:div w:id="7521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8252">
      <w:bodyDiv w:val="1"/>
      <w:marLeft w:val="0"/>
      <w:marRight w:val="0"/>
      <w:marTop w:val="0"/>
      <w:marBottom w:val="0"/>
      <w:divBdr>
        <w:top w:val="none" w:sz="0" w:space="0" w:color="auto"/>
        <w:left w:val="none" w:sz="0" w:space="0" w:color="auto"/>
        <w:bottom w:val="none" w:sz="0" w:space="0" w:color="auto"/>
        <w:right w:val="none" w:sz="0" w:space="0" w:color="auto"/>
      </w:divBdr>
    </w:div>
    <w:div w:id="1682273835">
      <w:bodyDiv w:val="1"/>
      <w:marLeft w:val="0"/>
      <w:marRight w:val="0"/>
      <w:marTop w:val="0"/>
      <w:marBottom w:val="0"/>
      <w:divBdr>
        <w:top w:val="none" w:sz="0" w:space="0" w:color="auto"/>
        <w:left w:val="none" w:sz="0" w:space="0" w:color="auto"/>
        <w:bottom w:val="none" w:sz="0" w:space="0" w:color="auto"/>
        <w:right w:val="none" w:sz="0" w:space="0" w:color="auto"/>
      </w:divBdr>
    </w:div>
    <w:div w:id="1797602814">
      <w:bodyDiv w:val="1"/>
      <w:marLeft w:val="0"/>
      <w:marRight w:val="0"/>
      <w:marTop w:val="0"/>
      <w:marBottom w:val="0"/>
      <w:divBdr>
        <w:top w:val="none" w:sz="0" w:space="0" w:color="auto"/>
        <w:left w:val="none" w:sz="0" w:space="0" w:color="auto"/>
        <w:bottom w:val="none" w:sz="0" w:space="0" w:color="auto"/>
        <w:right w:val="none" w:sz="0" w:space="0" w:color="auto"/>
      </w:divBdr>
    </w:div>
    <w:div w:id="1883715095">
      <w:bodyDiv w:val="1"/>
      <w:marLeft w:val="0"/>
      <w:marRight w:val="0"/>
      <w:marTop w:val="0"/>
      <w:marBottom w:val="0"/>
      <w:divBdr>
        <w:top w:val="none" w:sz="0" w:space="0" w:color="auto"/>
        <w:left w:val="none" w:sz="0" w:space="0" w:color="auto"/>
        <w:bottom w:val="none" w:sz="0" w:space="0" w:color="auto"/>
        <w:right w:val="none" w:sz="0" w:space="0" w:color="auto"/>
      </w:divBdr>
    </w:div>
    <w:div w:id="1937130931">
      <w:bodyDiv w:val="1"/>
      <w:marLeft w:val="0"/>
      <w:marRight w:val="0"/>
      <w:marTop w:val="0"/>
      <w:marBottom w:val="0"/>
      <w:divBdr>
        <w:top w:val="none" w:sz="0" w:space="0" w:color="auto"/>
        <w:left w:val="none" w:sz="0" w:space="0" w:color="auto"/>
        <w:bottom w:val="none" w:sz="0" w:space="0" w:color="auto"/>
        <w:right w:val="none" w:sz="0" w:space="0" w:color="auto"/>
      </w:divBdr>
    </w:div>
    <w:div w:id="2007437001">
      <w:bodyDiv w:val="1"/>
      <w:marLeft w:val="0"/>
      <w:marRight w:val="0"/>
      <w:marTop w:val="0"/>
      <w:marBottom w:val="0"/>
      <w:divBdr>
        <w:top w:val="none" w:sz="0" w:space="0" w:color="auto"/>
        <w:left w:val="none" w:sz="0" w:space="0" w:color="auto"/>
        <w:bottom w:val="none" w:sz="0" w:space="0" w:color="auto"/>
        <w:right w:val="none" w:sz="0" w:space="0" w:color="auto"/>
      </w:divBdr>
    </w:div>
    <w:div w:id="2076967913">
      <w:bodyDiv w:val="1"/>
      <w:marLeft w:val="0"/>
      <w:marRight w:val="0"/>
      <w:marTop w:val="0"/>
      <w:marBottom w:val="0"/>
      <w:divBdr>
        <w:top w:val="none" w:sz="0" w:space="0" w:color="auto"/>
        <w:left w:val="none" w:sz="0" w:space="0" w:color="auto"/>
        <w:bottom w:val="none" w:sz="0" w:space="0" w:color="auto"/>
        <w:right w:val="none" w:sz="0" w:space="0" w:color="auto"/>
      </w:divBdr>
      <w:divsChild>
        <w:div w:id="665743404">
          <w:marLeft w:val="0"/>
          <w:marRight w:val="0"/>
          <w:marTop w:val="0"/>
          <w:marBottom w:val="0"/>
          <w:divBdr>
            <w:top w:val="none" w:sz="0" w:space="0" w:color="auto"/>
            <w:left w:val="none" w:sz="0" w:space="0" w:color="auto"/>
            <w:bottom w:val="none" w:sz="0" w:space="0" w:color="auto"/>
            <w:right w:val="none" w:sz="0" w:space="0" w:color="auto"/>
          </w:divBdr>
          <w:divsChild>
            <w:div w:id="1811509390">
              <w:marLeft w:val="0"/>
              <w:marRight w:val="0"/>
              <w:marTop w:val="0"/>
              <w:marBottom w:val="0"/>
              <w:divBdr>
                <w:top w:val="none" w:sz="0" w:space="0" w:color="auto"/>
                <w:left w:val="none" w:sz="0" w:space="0" w:color="auto"/>
                <w:bottom w:val="none" w:sz="0" w:space="0" w:color="auto"/>
                <w:right w:val="none" w:sz="0" w:space="0" w:color="auto"/>
              </w:divBdr>
              <w:divsChild>
                <w:div w:id="1883445893">
                  <w:marLeft w:val="0"/>
                  <w:marRight w:val="0"/>
                  <w:marTop w:val="0"/>
                  <w:marBottom w:val="0"/>
                  <w:divBdr>
                    <w:top w:val="none" w:sz="0" w:space="0" w:color="auto"/>
                    <w:left w:val="none" w:sz="0" w:space="0" w:color="auto"/>
                    <w:bottom w:val="none" w:sz="0" w:space="0" w:color="auto"/>
                    <w:right w:val="none" w:sz="0" w:space="0" w:color="auto"/>
                  </w:divBdr>
                  <w:divsChild>
                    <w:div w:id="778718893">
                      <w:marLeft w:val="0"/>
                      <w:marRight w:val="0"/>
                      <w:marTop w:val="0"/>
                      <w:marBottom w:val="0"/>
                      <w:divBdr>
                        <w:top w:val="none" w:sz="0" w:space="0" w:color="auto"/>
                        <w:left w:val="none" w:sz="0" w:space="0" w:color="auto"/>
                        <w:bottom w:val="none" w:sz="0" w:space="0" w:color="auto"/>
                        <w:right w:val="none" w:sz="0" w:space="0" w:color="auto"/>
                      </w:divBdr>
                    </w:div>
                    <w:div w:id="9073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aw.nl/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wo.nl/" TargetMode="External"/><Relationship Id="rId4" Type="http://schemas.openxmlformats.org/officeDocument/2006/relationships/settings" Target="settings.xml"/><Relationship Id="rId9" Type="http://schemas.openxmlformats.org/officeDocument/2006/relationships/hyperlink" Target="https://www.uu.nl/nieuws/religiewetenschapper-birgit-meyer-krijgt-nwo-spinozapremi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hla101/Library/CloudStorage/OneDrive-UniversiteitUtrecht/projectcoo&#776;rdinatie%20Religious%20Matters/Omstreden%20Zaken/pdf%20van%20lesmodules/210919%20-%20Heilig%20Afva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Ara17</b:Tag>
    <b:SourceType>BookSection</b:SourceType>
    <b:Guid>{1ADD33E7-3B15-47F1-809B-D30E6C70F24D}</b:Guid>
    <b:Title>Megamoskeeën</b:Title>
    <b:Year>2017</b:Year>
    <b:BookTitle>Gods Huis in de steigers: religieuze gebouwen in ontwikkeling</b:BookTitle>
    <b:Pages>55-82</b:Pages>
    <b:City>Amsterdam</b:City>
    <b:Publisher>Uitgeverij AUP</b:Publisher>
    <b:Author>
      <b:Author>
        <b:NameList>
          <b:Person>
            <b:Last>Tamimi Arab</b:Last>
            <b:First>Pooyan</b:First>
          </b:Person>
        </b:NameList>
      </b:Author>
      <b:BookAuthor>
        <b:NameList>
          <b:Person>
            <b:Last>Verkaaik</b:Last>
            <b:First>Oskar</b:First>
          </b:Person>
        </b:NameList>
      </b:BookAuthor>
    </b:Author>
    <b:RefOrder>1</b:RefOrder>
  </b:Source>
  <b:Source>
    <b:Tag>Bee16</b:Tag>
    <b:SourceType>JournalArticle</b:SourceType>
    <b:Guid>{7F450CCD-1C5A-40B9-9C0F-8D8CEDFA0B3E}</b:Guid>
    <b:Title>Dreams of an Iconic Mosque: Spatial and Temporal Entanglements of a Converted Church in Amsterdam</b:Title>
    <b:Year>2016</b:Year>
    <b:JournalName>Material Religion</b:JournalName>
    <b:Pages>137-164</b:Pages>
    <b:Volume>12</b:Volume>
    <b:Issue>2</b:Issue>
    <b:Author>
      <b:Author>
        <b:NameList>
          <b:Person>
            <b:Last>Beekers</b:Last>
            <b:First>Daan</b:First>
          </b:Person>
          <b:Person>
            <b:Last>Tamimi Arab</b:Last>
            <b:First>Pooyan</b:First>
          </b:Person>
        </b:NameList>
      </b:Author>
    </b:Author>
    <b:RefOrder>2</b:RefOrder>
  </b:Source>
  <b:Source>
    <b:Tag>Bee17</b:Tag>
    <b:SourceType>BookSection</b:SourceType>
    <b:Guid>{5AFC330D-5135-4A2E-A884-F863C346F360}</b:Guid>
    <b:Title>Rode burcht, Jezuïetenkerk, moskee</b:Title>
    <b:Year>2017</b:Year>
    <b:Pages>193-217</b:Pages>
    <b:BookTitle>Gods huis in de steigers</b:BookTitle>
    <b:City>Amsterdam</b:City>
    <b:Publisher>Uitgeverij AUP</b:Publisher>
    <b:Author>
      <b:Author>
        <b:NameList>
          <b:Person>
            <b:Last>Beekers</b:Last>
            <b:First>Daan</b:First>
          </b:Person>
        </b:NameList>
      </b:Author>
      <b:BookAuthor>
        <b:NameList>
          <b:Person>
            <b:Last>Verkaaik</b:Last>
            <b:First>Oscar</b:First>
          </b:Person>
        </b:NameList>
      </b:BookAuthor>
    </b:Author>
    <b:RefOrder>3</b:RefOrder>
  </b:Source>
  <b:Source>
    <b:Tag>Jan10</b:Tag>
    <b:SourceType>Film</b:SourceType>
    <b:Guid>{A66EEA89-9FBE-40FC-98C9-6CA78177BAAA}</b:Guid>
    <b:Title>Hoger dan de Kuip</b:Title>
    <b:Year>2010</b:Year>
    <b:ProductionCompany>Human Doc</b:ProductionCompany>
    <b:Author>
      <b:Director>
        <b:NameList>
          <b:Person>
            <b:Last>Jansen</b:Last>
            <b:First>Ingeborg</b:First>
          </b:Person>
        </b:NameList>
      </b:Director>
    </b:Author>
    <b:RefOrder>4</b:RefOrder>
  </b:Source>
  <b:Source>
    <b:Tag>Tam17</b:Tag>
    <b:SourceType>InternetSite</b:SourceType>
    <b:Guid>{A8363569-7A32-4AFE-8835-72545570DB3E}</b:Guid>
    <b:Title>Moskee komt uit de kast, een recht voor iedereen</b:Title>
    <b:Year>2017</b:Year>
    <b:InternetSiteTitle>Nieuwe Wij</b:InternetSiteTitle>
    <b:Month>november</b:Month>
    <b:Day>6</b:Day>
    <b:URL>https://www.nieuwwij.nl/opinie/moskee-komt-kast-recht-iedereen/</b:URL>
    <b:YearAccessed>2019</b:YearAccessed>
    <b:MonthAccessed>oktober</b:MonthAccessed>
    <b:DayAccessed>22</b:DayAccessed>
    <b:Author>
      <b:Author>
        <b:NameList>
          <b:Person>
            <b:Last>Tamimi Arab</b:Last>
            <b:First>Pooyan</b:First>
          </b:Person>
        </b:NameList>
      </b:Author>
    </b:Author>
    <b:RefOrder>5</b:RefOrder>
  </b:Source>
  <b:Source>
    <b:Tag>Tam18</b:Tag>
    <b:SourceType>InternetSite</b:SourceType>
    <b:Guid>{00C01516-FAE7-4C2D-9CE3-AC9D99AE9894}</b:Guid>
    <b:Title>What does the story of one building tell us about the future of religion</b:Title>
    <b:InternetSiteTitle>YouTube</b:InternetSiteTitle>
    <b:Year>2018</b:Year>
    <b:Month>juni</b:Month>
    <b:Day>27</b:Day>
    <b:URL>https://www.youtube.com/watch?v=gunssKR-jYg</b:URL>
    <b:YearAccessed>2019</b:YearAccessed>
    <b:MonthAccessed>oktober</b:MonthAccessed>
    <b:DayAccessed>22</b:DayAccessed>
    <b:Author>
      <b:Author>
        <b:NameList>
          <b:Person>
            <b:Last>Tamimi Arab</b:Last>
            <b:First>Pooyan</b:First>
          </b:Person>
        </b:NameList>
      </b:Author>
    </b:Author>
    <b:RefOrder>6</b:RefOrder>
  </b:Source>
  <b:Source>
    <b:Tag>See10</b:Tag>
    <b:SourceType>InternetSite</b:SourceType>
    <b:Guid>{E65B3049-2217-4FAD-8BB5-5C82944DBBA3}</b:Guid>
    <b:Title>Grootste moskee West-Europa geopend in Rotterdam</b:Title>
    <b:InternetSiteTitle>NRC.nl</b:InternetSiteTitle>
    <b:Year>2010</b:Year>
    <b:Month>december</b:Month>
    <b:Day>17</b:Day>
    <b:URL>https://www.nrc.nl/nieuws/2010/12/17/grootste-moskee-west-europa-geopend-in-rotterdam-a1461859</b:URL>
    <b:PeriodicalTitle>NRC</b:PeriodicalTitle>
    <b:Author>
      <b:Author>
        <b:NameList>
          <b:Person>
            <b:Last>Seegers</b:Last>
            <b:First>Jules</b:First>
          </b:Person>
        </b:NameList>
      </b:Author>
    </b:Author>
    <b:YearAccessed>2019</b:YearAccessed>
    <b:MonthAccessed>november</b:MonthAccessed>
    <b:DayAccessed>4</b:DayAccessed>
    <b:RefOrder>7</b:RefOrder>
  </b:Source>
  <b:Source>
    <b:Tag>Rij10</b:Tag>
    <b:SourceType>InternetSite</b:SourceType>
    <b:Guid>{9524F242-E3E9-45DC-B4DA-D5E14FBC61AB}</b:Guid>
    <b:Title>Essalam-moskee in gebruik genomen</b:Title>
    <b:Year>2010</b:Year>
    <b:Month>december</b:Month>
    <b:Day>17</b:Day>
    <b:InternetSiteTitle>YouTube</b:InternetSiteTitle>
    <b:URL>https://www.youtube.com/watch?v=9nm9Eb497Wg</b:URL>
    <b:Author>
      <b:Author>
        <b:Corporate>Rijnmond</b:Corporate>
      </b:Author>
    </b:Author>
    <b:YearAccessed>2019</b:YearAccessed>
    <b:MonthAccessed>november</b:MonthAccessed>
    <b:DayAccessed>18</b:DayAccessed>
    <b:RefOrder>8</b:RefOrder>
  </b:Source>
  <b:Source>
    <b:Tag>DeB18</b:Tag>
    <b:SourceType>InternetSite</b:SourceType>
    <b:Guid>{CD256D63-0119-4DF7-BC65-6853EE5334AC}</b:Guid>
    <b:Title>Oproep tot gebed vanuit de Fatihmoskee (Rozengracht - Amsterdam)</b:Title>
    <b:InternetSiteTitle>YouTube</b:InternetSiteTitle>
    <b:Year>2018</b:Year>
    <b:Month>februari</b:Month>
    <b:Day>22</b:Day>
    <b:URL>https://www.youtube.com/watch?v=4qGnWG2Xn4I</b:URL>
    <b:YearAccessed>2019</b:YearAccessed>
    <b:MonthAccessed>november</b:MonthAccessed>
    <b:DayAccessed>18</b:DayAccessed>
    <b:Author>
      <b:Author>
        <b:NameList>
          <b:Person>
            <b:Last>De Boer</b:Last>
            <b:First>Gerard</b:First>
          </b:Person>
        </b:NameList>
      </b:Author>
    </b:Author>
    <b:RefOrder>9</b:RefOrder>
  </b:Source>
  <b:Source>
    <b:Tag>Koo</b:Tag>
    <b:SourceType>JournalArticle</b:SourceType>
    <b:Guid>{53EE6CFF-F5D5-41CD-8EA5-ACC8E7A9E05F}</b:Guid>
    <b:Title>Dialoogvaardig: Een didactiek voor het begeleiden van dialogen in het onderwijs</b:Title>
    <b:JournalName>Narthex</b:JournalName>
    <b:Author>
      <b:Author>
        <b:NameList>
          <b:Person>
            <b:Last>Koops</b:Last>
            <b:First>Annette</b:First>
          </b:Person>
        </b:NameList>
      </b:Author>
    </b:Author>
    <b:Year>2012</b:Year>
    <b:Pages>36-41</b:Pages>
    <b:Month>juni</b:Month>
    <b:RefOrder>10</b:RefOrder>
  </b:Source>
  <b:Source>
    <b:Tag>Mei19</b:Tag>
    <b:SourceType>ArticleInAPeriodical</b:SourceType>
    <b:Guid>{13E0524F-9E81-475D-8948-482EE5CC4432}</b:Guid>
    <b:Title>Leerlingen zelf leren dialogiseren</b:Title>
    <b:Year>2019</b:Year>
    <b:Pages>50-57</b:Pages>
    <b:PeriodicalTitle>Narthex</b:PeriodicalTitle>
    <b:Month>oktober</b:Month>
    <b:Edition>3</b:Edition>
    <b:Volume>19</b:Volume>
    <b:Author>
      <b:Author>
        <b:NameList>
          <b:Person>
            <b:Last>Meijer</b:Last>
            <b:First>Manon</b:First>
          </b:Person>
        </b:NameList>
      </b:Author>
    </b:Author>
    <b:RefOrder>11</b:RefOrder>
  </b:Source>
  <b:Source>
    <b:Tag>Rel19</b:Tag>
    <b:SourceType>InternetSite</b:SourceType>
    <b:Guid>{FF5C3F09-D61C-4231-BAFD-6362D0A25D45}</b:Guid>
    <b:Author>
      <b:Author>
        <b:Corporate>Religious Matters</b:Corporate>
      </b:Author>
    </b:Author>
    <b:Title>About</b:Title>
    <b:InternetSiteTitle>Religious Matters in an Entangled World</b:InternetSiteTitle>
    <b:Year>2019</b:Year>
    <b:URL>https://www.religiousmatters.nl/about/</b:URL>
    <b:YearAccessed>2019</b:YearAccessed>
    <b:MonthAccessed>oktober</b:MonthAccessed>
    <b:DayAccessed>22</b:DayAccessed>
    <b:RefOrder>12</b:RefOrder>
  </b:Source>
  <b:Source>
    <b:Tag>Alg15</b:Tag>
    <b:SourceType>InternetSite</b:SourceType>
    <b:Guid>{CA659E63-1E15-48D2-A7EA-74E9B3F9BCDB}</b:Guid>
    <b:Title>Moskou opent grootste moskee van Europa</b:Title>
    <b:InternetSiteTitle>AD.nl</b:InternetSiteTitle>
    <b:Year>2015</b:Year>
    <b:Month>september</b:Month>
    <b:Day>23</b:Day>
    <b:URL>https://www.ad.nl/buitenland/moskou-opent-grootste-moskee-van-europa~a181d1d2/</b:URL>
    <b:Author>
      <b:Editor>
        <b:NameList>
          <b:Person>
            <b:Last>Dagblad</b:Last>
            <b:First>Algemeen</b:First>
          </b:Person>
        </b:NameList>
      </b:Editor>
    </b:Author>
    <b:YearAccessed>2019</b:YearAccessed>
    <b:MonthAccessed>november</b:MonthAccessed>
    <b:DayAccessed>4</b:DayAccessed>
    <b:RefOrder>13</b:RefOrder>
  </b:Source>
  <b:Source>
    <b:Tag>AlA19</b:Tag>
    <b:SourceType>InternetSite</b:SourceType>
    <b:Guid>{13DB04D0-DEC0-4980-9EBA-FA7F9A75E564}</b:Guid>
    <b:Title>De eerste moslims in Nederland</b:Title>
    <b:InternetSiteTitle>Net in Nederland</b:InternetSiteTitle>
    <b:Year>2019</b:Year>
    <b:Month>februari</b:Month>
    <b:Day>23</b:Day>
    <b:URL>https://www.netinnederland.nl/informatie/nieuws/2019/de-eerste-moslims-in-Nederland.html</b:URL>
    <b:YearAccessed>2019</b:YearAccessed>
    <b:MonthAccessed>november</b:MonthAccessed>
    <b:DayAccessed>4</b:DayAccessed>
    <b:Author>
      <b:Author>
        <b:NameList>
          <b:Person>
            <b:Last>Al Abdalla</b:Last>
            <b:First>Somer</b:First>
          </b:Person>
        </b:NameList>
      </b:Author>
    </b:Author>
    <b:RefOrder>14</b:RefOrder>
  </b:Source>
  <b:Source>
    <b:Tag>Bon08</b:Tag>
    <b:SourceType>JournalArticle</b:SourceType>
    <b:Guid>{2CC404A8-3094-49CF-BDD4-30AF42F82515}</b:Guid>
    <b:Title>Ambtelijke onmin rond gezinnen van gastarbeiders</b:Title>
    <b:Year>2008</b:Year>
    <b:JournalName>Tijdschrift van sociale en economische geschiedenis</b:JournalName>
    <b:Pages>101-127</b:Pages>
    <b:Volume>5</b:Volume>
    <b:Issue>1</b:Issue>
    <b:Author>
      <b:Author>
        <b:NameList>
          <b:Person>
            <b:Last>Bonjour</b:Last>
            <b:First>Saskia</b:First>
          </b:Person>
        </b:NameList>
      </b:Author>
    </b:Author>
    <b:RefOrder>15</b:RefOrder>
  </b:Source>
  <b:Source>
    <b:Tag>Bou10</b:Tag>
    <b:SourceType>Book</b:SourceType>
    <b:Guid>{344DCCE2-6294-40DE-B4A0-F2AA712F8E89}</b:Guid>
    <b:Title>Geschiedenis van het christendom in Nederland</b:Title>
    <b:Year>2010</b:Year>
    <b:City>Zwolle</b:City>
    <b:Publisher>Uitgeverij Waanders; Museum Catharijneconvent</b:Publisher>
    <b:Author>
      <b:Editor>
        <b:NameList>
          <b:Person>
            <b:Last>Bouwman</b:Last>
            <b:First>Willem</b:First>
          </b:Person>
          <b:Person>
            <b:Last>van Eijnatten</b:Last>
            <b:First>Joris</b:First>
          </b:Person>
          <b:Person>
            <b:Last>Kootte</b:Last>
            <b:First>Tanja</b:First>
          </b:Person>
          <b:Person>
            <b:Last>van der Laan</b:Last>
            <b:First>Menno</b:First>
          </b:Person>
          <b:Person>
            <b:Last>van Lieburg</b:Last>
            <b:First>Fred</b:First>
          </b:Person>
          <b:Person>
            <b:Last>Schriemer</b:Last>
            <b:First>Inge</b:First>
          </b:Person>
          <b:Person>
            <b:Last>Staal</b:Last>
            <b:First>Casper</b:First>
          </b:Person>
        </b:NameList>
      </b:Editor>
    </b:Author>
    <b:RefOrder>16</b:RefOrder>
  </b:Source>
</b:Sources>
</file>

<file path=customXml/itemProps1.xml><?xml version="1.0" encoding="utf-8"?>
<ds:datastoreItem xmlns:ds="http://schemas.openxmlformats.org/officeDocument/2006/customXml" ds:itemID="{7B3C000C-99A6-7544-965E-AA5A9A5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210919 - Heilig Afval.dotx</Template>
  <TotalTime>14</TotalTime>
  <Pages>9</Pages>
  <Words>2762</Words>
  <Characters>15196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Schlatmann, A.M. (Annemeik)</cp:lastModifiedBy>
  <cp:revision>30</cp:revision>
  <dcterms:created xsi:type="dcterms:W3CDTF">2024-05-05T16:48:00Z</dcterms:created>
  <dcterms:modified xsi:type="dcterms:W3CDTF">2024-05-05T17:04:00Z</dcterms:modified>
</cp:coreProperties>
</file>